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9BA" w:rsidRPr="005167F5" w:rsidRDefault="00822E61" w:rsidP="00660505">
      <w:pPr>
        <w:spacing w:line="360" w:lineRule="auto"/>
        <w:rPr>
          <w:rFonts w:ascii="仿宋_GB2312" w:eastAsia="仿宋_GB2312" w:hint="eastAsia"/>
          <w:b/>
          <w:sz w:val="28"/>
          <w:szCs w:val="28"/>
        </w:rPr>
      </w:pPr>
      <w:r>
        <w:rPr>
          <w:rFonts w:ascii="仿宋_GB2312" w:eastAsia="仿宋_GB2312" w:hAnsi="仿宋_GB2312" w:hint="eastAsia"/>
          <w:b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401.1pt;margin-top:-62.4pt;width:162.35pt;height:46.8pt;z-index:251657728" filled="f" stroked="f">
            <v:textbox>
              <w:txbxContent>
                <w:p w:rsidR="00203B29" w:rsidRPr="003059BA" w:rsidRDefault="00203B29" w:rsidP="00822E61">
                  <w:pPr>
                    <w:spacing w:line="360" w:lineRule="auto"/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</w:pPr>
                  <w:r w:rsidRPr="003059BA"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  <w:t>说</w:t>
                  </w:r>
                  <w:r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  <w:t xml:space="preserve">      </w:t>
                  </w:r>
                  <w:r w:rsidRPr="003059BA">
                    <w:rPr>
                      <w:rFonts w:ascii="仿宋_GB2312" w:eastAsia="仿宋_GB2312" w:hAnsi="仿宋_GB2312" w:hint="eastAsia"/>
                      <w:b/>
                      <w:sz w:val="52"/>
                      <w:szCs w:val="52"/>
                    </w:rPr>
                    <w:t>明</w:t>
                  </w:r>
                </w:p>
                <w:p w:rsidR="00203B29" w:rsidRDefault="00203B29"/>
              </w:txbxContent>
            </v:textbox>
          </v:shape>
        </w:pict>
      </w:r>
      <w:r w:rsidR="003059BA" w:rsidRPr="005167F5">
        <w:rPr>
          <w:rFonts w:ascii="仿宋_GB2312" w:eastAsia="仿宋_GB2312" w:hint="eastAsia"/>
          <w:b/>
          <w:sz w:val="28"/>
          <w:szCs w:val="28"/>
        </w:rPr>
        <w:t>一、技术标准与设计规范</w:t>
      </w:r>
    </w:p>
    <w:p w:rsidR="003059BA" w:rsidRPr="005167F5" w:rsidRDefault="003059BA" w:rsidP="00204381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1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Pr="005167F5">
        <w:rPr>
          <w:rFonts w:ascii="仿宋_GB2312" w:eastAsia="仿宋_GB2312" w:hint="eastAsia"/>
          <w:bCs/>
          <w:sz w:val="28"/>
          <w:szCs w:val="28"/>
        </w:rPr>
        <w:t>《公路工程技术标准》JTG B01-2003</w:t>
      </w:r>
    </w:p>
    <w:p w:rsidR="003059BA" w:rsidRPr="005167F5" w:rsidRDefault="003059BA" w:rsidP="00204381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2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Pr="005167F5">
        <w:rPr>
          <w:rFonts w:ascii="仿宋_GB2312" w:eastAsia="仿宋_GB2312" w:hint="eastAsia"/>
          <w:bCs/>
          <w:sz w:val="28"/>
          <w:szCs w:val="28"/>
        </w:rPr>
        <w:t>《公路桥涵设计通用规范》JTG D60-2004</w:t>
      </w:r>
    </w:p>
    <w:p w:rsidR="003059BA" w:rsidRPr="005167F5" w:rsidRDefault="003059BA" w:rsidP="00822E61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3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Pr="005167F5">
        <w:rPr>
          <w:rFonts w:ascii="仿宋_GB2312" w:eastAsia="仿宋_GB2312" w:hint="eastAsia"/>
          <w:bCs/>
          <w:sz w:val="28"/>
          <w:szCs w:val="28"/>
        </w:rPr>
        <w:t>《公路钢筋混凝土及预应力混凝土桥涵设计规范》JTG D62-2004</w:t>
      </w:r>
    </w:p>
    <w:p w:rsidR="003059BA" w:rsidRPr="005167F5" w:rsidRDefault="003059BA" w:rsidP="00204381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 w:rsidRPr="005167F5">
        <w:rPr>
          <w:rFonts w:ascii="仿宋_GB2312" w:eastAsia="仿宋_GB2312" w:hint="eastAsia"/>
          <w:bCs/>
          <w:sz w:val="28"/>
          <w:szCs w:val="28"/>
        </w:rPr>
        <w:t>4</w:t>
      </w:r>
      <w:r>
        <w:rPr>
          <w:rFonts w:ascii="仿宋_GB2312" w:eastAsia="仿宋_GB2312" w:hint="eastAsia"/>
          <w:bCs/>
          <w:sz w:val="28"/>
          <w:szCs w:val="28"/>
        </w:rPr>
        <w:t>、</w:t>
      </w:r>
      <w:r w:rsidR="00313542" w:rsidRPr="005167F5">
        <w:rPr>
          <w:rFonts w:ascii="仿宋_GB2312" w:eastAsia="仿宋_GB2312" w:hint="eastAsia"/>
          <w:bCs/>
          <w:sz w:val="28"/>
          <w:szCs w:val="28"/>
        </w:rPr>
        <w:t>《公路桥涵施工技术规范》JTJ041-2000</w:t>
      </w:r>
    </w:p>
    <w:p w:rsidR="007835D9" w:rsidRPr="008F0308" w:rsidRDefault="00196121" w:rsidP="00204381">
      <w:pPr>
        <w:spacing w:line="360" w:lineRule="auto"/>
        <w:ind w:firstLineChars="187" w:firstLine="524"/>
        <w:rPr>
          <w:rFonts w:ascii="仿宋_GB2312" w:eastAsia="仿宋_GB2312" w:hint="eastAsia"/>
          <w:bCs/>
          <w:sz w:val="28"/>
          <w:szCs w:val="28"/>
        </w:rPr>
      </w:pPr>
      <w:r>
        <w:rPr>
          <w:rFonts w:ascii="仿宋_GB2312" w:eastAsia="仿宋_GB2312" w:hint="eastAsia"/>
          <w:bCs/>
          <w:sz w:val="28"/>
          <w:szCs w:val="28"/>
        </w:rPr>
        <w:t>5</w:t>
      </w:r>
      <w:r w:rsidR="007835D9" w:rsidRPr="008F0308">
        <w:rPr>
          <w:rFonts w:ascii="仿宋_GB2312" w:eastAsia="仿宋_GB2312" w:hint="eastAsia"/>
          <w:bCs/>
          <w:sz w:val="28"/>
          <w:szCs w:val="28"/>
        </w:rPr>
        <w:t>、《公路交通安全设施设计技术规范》（JTG D81-2006)</w:t>
      </w:r>
    </w:p>
    <w:p w:rsidR="003059BA" w:rsidRPr="005167F5" w:rsidRDefault="003059BA" w:rsidP="00204381">
      <w:pPr>
        <w:spacing w:line="360" w:lineRule="auto"/>
        <w:rPr>
          <w:rFonts w:ascii="仿宋_GB2312" w:eastAsia="仿宋_GB2312" w:hint="eastAsia"/>
          <w:b/>
          <w:sz w:val="28"/>
          <w:szCs w:val="28"/>
        </w:rPr>
      </w:pPr>
    </w:p>
    <w:p w:rsidR="003059BA" w:rsidRDefault="003059BA" w:rsidP="00204381">
      <w:pPr>
        <w:spacing w:line="360" w:lineRule="auto"/>
        <w:rPr>
          <w:rFonts w:ascii="仿宋_GB2312" w:eastAsia="仿宋_GB2312" w:hint="eastAsia"/>
          <w:b/>
          <w:sz w:val="28"/>
          <w:szCs w:val="28"/>
        </w:rPr>
      </w:pPr>
      <w:r w:rsidRPr="005167F5">
        <w:rPr>
          <w:rFonts w:ascii="仿宋_GB2312" w:eastAsia="仿宋_GB2312" w:hint="eastAsia"/>
          <w:b/>
          <w:sz w:val="28"/>
          <w:szCs w:val="28"/>
        </w:rPr>
        <w:t>二、技术指标</w:t>
      </w:r>
    </w:p>
    <w:p w:rsidR="00DA44DA" w:rsidRPr="00DA44DA" w:rsidRDefault="00DA44DA" w:rsidP="00DA44DA">
      <w:pPr>
        <w:spacing w:line="360" w:lineRule="auto"/>
        <w:jc w:val="center"/>
        <w:rPr>
          <w:rFonts w:ascii="仿宋_GB2312" w:eastAsia="仿宋_GB2312" w:hint="eastAsia"/>
          <w:sz w:val="28"/>
          <w:szCs w:val="28"/>
        </w:rPr>
      </w:pPr>
      <w:r w:rsidRPr="00DA44DA">
        <w:rPr>
          <w:rFonts w:ascii="仿宋_GB2312" w:eastAsia="仿宋_GB2312" w:hint="eastAsia"/>
          <w:sz w:val="28"/>
          <w:szCs w:val="28"/>
        </w:rPr>
        <w:t>主要技术指标表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0"/>
        <w:gridCol w:w="630"/>
        <w:gridCol w:w="420"/>
        <w:gridCol w:w="1380"/>
        <w:gridCol w:w="850"/>
        <w:gridCol w:w="709"/>
        <w:gridCol w:w="850"/>
        <w:gridCol w:w="1134"/>
        <w:gridCol w:w="851"/>
        <w:gridCol w:w="1134"/>
        <w:gridCol w:w="567"/>
        <w:gridCol w:w="567"/>
      </w:tblGrid>
      <w:tr w:rsidR="007911C7" w:rsidRPr="00961685" w:rsidTr="007911C7">
        <w:tc>
          <w:tcPr>
            <w:tcW w:w="69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int="eastAsia"/>
                <w:sz w:val="28"/>
                <w:szCs w:val="28"/>
              </w:rPr>
              <w:t>公路等级</w:t>
            </w:r>
          </w:p>
        </w:tc>
        <w:tc>
          <w:tcPr>
            <w:tcW w:w="630" w:type="dxa"/>
            <w:vAlign w:val="center"/>
          </w:tcPr>
          <w:p w:rsidR="007911C7" w:rsidRDefault="007911C7" w:rsidP="000660E3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汽车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荷载</w:t>
            </w:r>
          </w:p>
          <w:p w:rsidR="007911C7" w:rsidRDefault="007911C7" w:rsidP="000660E3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等</w:t>
            </w:r>
          </w:p>
          <w:p w:rsidR="007911C7" w:rsidRPr="00961685" w:rsidRDefault="007911C7" w:rsidP="000660E3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级</w:t>
            </w:r>
          </w:p>
        </w:tc>
        <w:tc>
          <w:tcPr>
            <w:tcW w:w="42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行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车道数</w:t>
            </w:r>
          </w:p>
        </w:tc>
        <w:tc>
          <w:tcPr>
            <w:tcW w:w="138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桥面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宽度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(m)</w:t>
            </w:r>
          </w:p>
        </w:tc>
        <w:tc>
          <w:tcPr>
            <w:tcW w:w="85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斜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交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角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°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单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幅桥梁块数</w:t>
            </w:r>
          </w:p>
        </w:tc>
        <w:tc>
          <w:tcPr>
            <w:tcW w:w="85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中距(m)</w:t>
            </w:r>
          </w:p>
        </w:tc>
        <w:tc>
          <w:tcPr>
            <w:tcW w:w="1134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预制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板长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(m)</w:t>
            </w:r>
          </w:p>
        </w:tc>
        <w:tc>
          <w:tcPr>
            <w:tcW w:w="851" w:type="dxa"/>
            <w:vAlign w:val="center"/>
          </w:tcPr>
          <w:p w:rsidR="007911C7" w:rsidRPr="00961685" w:rsidRDefault="007911C7" w:rsidP="000660E3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预制</w:t>
            </w:r>
          </w:p>
          <w:p w:rsidR="007911C7" w:rsidRPr="00961685" w:rsidRDefault="007911C7" w:rsidP="000660E3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板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高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(m)</w:t>
            </w:r>
          </w:p>
        </w:tc>
        <w:tc>
          <w:tcPr>
            <w:tcW w:w="1134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预制板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最大吊装重量(kN)</w:t>
            </w:r>
          </w:p>
        </w:tc>
        <w:tc>
          <w:tcPr>
            <w:tcW w:w="567" w:type="dxa"/>
            <w:vAlign w:val="center"/>
          </w:tcPr>
          <w:p w:rsidR="007911C7" w:rsidRPr="00961685" w:rsidRDefault="007911C7" w:rsidP="00A53F1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设计安全等级</w:t>
            </w:r>
          </w:p>
        </w:tc>
        <w:tc>
          <w:tcPr>
            <w:tcW w:w="567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int="eastAsia"/>
                <w:sz w:val="28"/>
                <w:szCs w:val="28"/>
              </w:rPr>
              <w:t>环境类别</w:t>
            </w:r>
          </w:p>
        </w:tc>
      </w:tr>
      <w:tr w:rsidR="007911C7" w:rsidRPr="00961685" w:rsidTr="007911C7">
        <w:tc>
          <w:tcPr>
            <w:tcW w:w="690" w:type="dxa"/>
            <w:vAlign w:val="center"/>
          </w:tcPr>
          <w:p w:rsidR="007911C7" w:rsidRPr="000660E3" w:rsidRDefault="007911C7" w:rsidP="000660E3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高速公路</w:t>
            </w:r>
          </w:p>
        </w:tc>
        <w:tc>
          <w:tcPr>
            <w:tcW w:w="63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公路Ⅰ级</w:t>
            </w:r>
          </w:p>
        </w:tc>
        <w:tc>
          <w:tcPr>
            <w:tcW w:w="42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4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6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6</w:t>
            </w:r>
          </w:p>
        </w:tc>
        <w:tc>
          <w:tcPr>
            <w:tcW w:w="1380" w:type="dxa"/>
            <w:vAlign w:val="center"/>
          </w:tcPr>
          <w:p w:rsidR="007911C7" w:rsidRPr="00961685" w:rsidRDefault="007911C7" w:rsidP="000660E3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2×11.25</w:t>
            </w:r>
          </w:p>
          <w:p w:rsidR="007911C7" w:rsidRPr="00961685" w:rsidRDefault="007911C7" w:rsidP="000660E3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2×12.0</w:t>
            </w:r>
          </w:p>
          <w:p w:rsidR="007911C7" w:rsidRPr="00961685" w:rsidRDefault="007911C7" w:rsidP="000660E3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2×12.75</w:t>
            </w:r>
          </w:p>
          <w:p w:rsidR="007911C7" w:rsidRPr="00961685" w:rsidRDefault="007911C7" w:rsidP="000660E3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2×13.5</w:t>
            </w:r>
          </w:p>
          <w:p w:rsidR="007911C7" w:rsidRPr="00961685" w:rsidRDefault="007911C7" w:rsidP="000660E3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2×16.5</w:t>
            </w:r>
          </w:p>
          <w:p w:rsidR="007911C7" w:rsidRPr="00961685" w:rsidRDefault="007911C7" w:rsidP="000660E3">
            <w:pPr>
              <w:adjustRightInd w:val="0"/>
              <w:snapToGrid w:val="0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2×16.75</w:t>
            </w:r>
          </w:p>
        </w:tc>
        <w:tc>
          <w:tcPr>
            <w:tcW w:w="850" w:type="dxa"/>
            <w:vAlign w:val="center"/>
          </w:tcPr>
          <w:p w:rsidR="007911C7" w:rsidRDefault="007911C7" w:rsidP="004969BC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0</w:t>
            </w:r>
          </w:p>
          <w:p w:rsidR="007911C7" w:rsidRDefault="007911C7" w:rsidP="004969BC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15</w:t>
            </w:r>
          </w:p>
          <w:p w:rsidR="007911C7" w:rsidRPr="00961685" w:rsidRDefault="007911C7" w:rsidP="004969BC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30</w:t>
            </w:r>
          </w:p>
        </w:tc>
        <w:tc>
          <w:tcPr>
            <w:tcW w:w="709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8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9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10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0、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13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、</w:t>
            </w:r>
          </w:p>
          <w:p w:rsidR="007911C7" w:rsidRPr="00961685" w:rsidRDefault="007911C7" w:rsidP="00961685">
            <w:pPr>
              <w:adjustRightInd w:val="0"/>
              <w:snapToGrid w:val="0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1.25</w:t>
            </w:r>
          </w:p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911C7" w:rsidRPr="00961685" w:rsidRDefault="007911C7" w:rsidP="004969BC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中跨为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19.4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,边跨为19.68</w:t>
            </w:r>
          </w:p>
        </w:tc>
        <w:tc>
          <w:tcPr>
            <w:tcW w:w="851" w:type="dxa"/>
            <w:vAlign w:val="center"/>
          </w:tcPr>
          <w:p w:rsidR="007911C7" w:rsidRPr="00961685" w:rsidRDefault="007911C7" w:rsidP="000660E3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0.95</w:t>
            </w:r>
          </w:p>
        </w:tc>
        <w:tc>
          <w:tcPr>
            <w:tcW w:w="1134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边板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 xml:space="preserve"> 391</w:t>
            </w:r>
            <w:r w:rsidRPr="00961685">
              <w:rPr>
                <w:rFonts w:ascii="仿宋_GB2312" w:eastAsia="仿宋_GB2312" w:hAnsi="仿宋_GB2312" w:hint="eastAsia"/>
                <w:sz w:val="28"/>
                <w:szCs w:val="28"/>
              </w:rPr>
              <w:t>；中板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307</w:t>
            </w:r>
          </w:p>
        </w:tc>
        <w:tc>
          <w:tcPr>
            <w:tcW w:w="567" w:type="dxa"/>
            <w:vAlign w:val="center"/>
          </w:tcPr>
          <w:p w:rsidR="007911C7" w:rsidRDefault="007911C7" w:rsidP="00A53F1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一</w:t>
            </w:r>
          </w:p>
          <w:p w:rsidR="007911C7" w:rsidRPr="00961685" w:rsidRDefault="007911C7" w:rsidP="00A53F1A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级</w:t>
            </w:r>
          </w:p>
        </w:tc>
        <w:tc>
          <w:tcPr>
            <w:tcW w:w="567" w:type="dxa"/>
            <w:vAlign w:val="center"/>
          </w:tcPr>
          <w:p w:rsidR="007911C7" w:rsidRPr="00961685" w:rsidRDefault="007911C7" w:rsidP="00961685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Ⅰ类、</w:t>
            </w:r>
            <w:r w:rsidRPr="00961685">
              <w:rPr>
                <w:rFonts w:ascii="仿宋_GB2312" w:eastAsia="仿宋_GB2312" w:hint="eastAsia"/>
                <w:sz w:val="28"/>
                <w:szCs w:val="28"/>
              </w:rPr>
              <w:t>Ⅱ类</w:t>
            </w:r>
          </w:p>
        </w:tc>
      </w:tr>
    </w:tbl>
    <w:p w:rsidR="00C91E95" w:rsidRPr="00DA44DA" w:rsidRDefault="00C91E95" w:rsidP="00DA44DA">
      <w:pPr>
        <w:spacing w:line="360" w:lineRule="auto"/>
        <w:ind w:firstLineChars="187" w:firstLine="393"/>
        <w:rPr>
          <w:rFonts w:ascii="仿宋_GB2312" w:eastAsia="仿宋_GB2312" w:hAnsi="仿宋_GB2312" w:hint="eastAsia"/>
          <w:szCs w:val="21"/>
        </w:rPr>
      </w:pPr>
    </w:p>
    <w:p w:rsidR="00C91E95" w:rsidRPr="0089088D" w:rsidRDefault="00C6080B" w:rsidP="00204381">
      <w:pPr>
        <w:spacing w:line="360" w:lineRule="auto"/>
        <w:outlineLvl w:val="0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t>三</w:t>
      </w:r>
      <w:r w:rsidR="0089088D">
        <w:rPr>
          <w:rFonts w:ascii="仿宋_GB2312" w:eastAsia="仿宋_GB2312" w:hAnsi="仿宋_GB2312" w:hint="eastAsia"/>
          <w:b/>
          <w:sz w:val="28"/>
          <w:szCs w:val="28"/>
        </w:rPr>
        <w:t>、</w:t>
      </w:r>
      <w:r w:rsidR="00C91E95" w:rsidRPr="0089088D">
        <w:rPr>
          <w:rFonts w:ascii="仿宋_GB2312" w:eastAsia="仿宋_GB2312" w:hAnsi="仿宋_GB2312" w:hint="eastAsia"/>
          <w:b/>
          <w:sz w:val="28"/>
          <w:szCs w:val="28"/>
        </w:rPr>
        <w:t>主要材料</w:t>
      </w:r>
    </w:p>
    <w:p w:rsidR="00F41D6F" w:rsidRDefault="00496F5B" w:rsidP="00204381">
      <w:pPr>
        <w:spacing w:line="360" w:lineRule="auto"/>
        <w:ind w:firstLineChars="205" w:firstLine="574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1、混凝土</w:t>
      </w:r>
    </w:p>
    <w:p w:rsidR="00F41D6F" w:rsidRPr="00F70D8C" w:rsidRDefault="00F41D6F" w:rsidP="00F41D6F">
      <w:pPr>
        <w:snapToGrid w:val="0"/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(1) </w:t>
      </w:r>
      <w:r w:rsidRPr="00F70D8C">
        <w:rPr>
          <w:rFonts w:ascii="仿宋_GB2312" w:eastAsia="仿宋_GB2312" w:hAnsi="宋体" w:hint="eastAsia"/>
          <w:sz w:val="28"/>
          <w:szCs w:val="28"/>
        </w:rPr>
        <w:t>水泥：应采用高品质的强度等级为62.5，52.5</w:t>
      </w:r>
      <w:r w:rsidR="004969BC">
        <w:rPr>
          <w:rFonts w:ascii="仿宋_GB2312" w:eastAsia="仿宋_GB2312" w:hAnsi="宋体" w:hint="eastAsia"/>
          <w:sz w:val="28"/>
          <w:szCs w:val="28"/>
        </w:rPr>
        <w:t>和42.5的硅酸盐水泥</w:t>
      </w:r>
      <w:r w:rsidR="00852495">
        <w:rPr>
          <w:rFonts w:ascii="仿宋_GB2312" w:eastAsia="仿宋_GB2312" w:hAnsi="宋体" w:hint="eastAsia"/>
          <w:sz w:val="28"/>
          <w:szCs w:val="28"/>
        </w:rPr>
        <w:t>，同一座桥的板</w:t>
      </w:r>
      <w:r w:rsidR="004969BC">
        <w:rPr>
          <w:rFonts w:ascii="仿宋_GB2312" w:eastAsia="仿宋_GB2312" w:hAnsi="宋体" w:hint="eastAsia"/>
          <w:sz w:val="28"/>
          <w:szCs w:val="28"/>
        </w:rPr>
        <w:t>梁应采用同一品种水</w:t>
      </w:r>
      <w:r w:rsidRPr="00F70D8C">
        <w:rPr>
          <w:rFonts w:ascii="仿宋_GB2312" w:eastAsia="仿宋_GB2312" w:hAnsi="宋体" w:hint="eastAsia"/>
          <w:sz w:val="28"/>
          <w:szCs w:val="28"/>
        </w:rPr>
        <w:t>泥。</w:t>
      </w:r>
    </w:p>
    <w:p w:rsidR="00F41D6F" w:rsidRPr="00F70D8C" w:rsidRDefault="00F41D6F" w:rsidP="00F41D6F">
      <w:pPr>
        <w:snapToGrid w:val="0"/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lastRenderedPageBreak/>
        <w:t xml:space="preserve">(2) </w:t>
      </w:r>
      <w:r w:rsidRPr="00F70D8C">
        <w:rPr>
          <w:rFonts w:ascii="仿宋_GB2312" w:eastAsia="仿宋_GB2312" w:hAnsi="宋体" w:hint="eastAsia"/>
          <w:sz w:val="28"/>
          <w:szCs w:val="28"/>
        </w:rPr>
        <w:t>粗骨料：应采用连续级配，碎石宜采用锤击式破碎生产。碎石最大粒径不宜超过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mm"/>
        </w:smartTagPr>
        <w:r>
          <w:rPr>
            <w:rFonts w:ascii="仿宋_GB2312" w:eastAsia="仿宋_GB2312" w:hAnsi="宋体" w:hint="eastAsia"/>
            <w:sz w:val="28"/>
            <w:szCs w:val="28"/>
          </w:rPr>
          <w:t>20mm</w:t>
        </w:r>
      </w:smartTag>
      <w:r w:rsidRPr="00F70D8C">
        <w:rPr>
          <w:rFonts w:ascii="仿宋_GB2312" w:eastAsia="仿宋_GB2312" w:hAnsi="宋体" w:hint="eastAsia"/>
          <w:sz w:val="28"/>
          <w:szCs w:val="28"/>
        </w:rPr>
        <w:t>，以防混凝土浇筑困难或振捣不密实。</w:t>
      </w:r>
    </w:p>
    <w:p w:rsidR="00496F5B" w:rsidRPr="003059BA" w:rsidRDefault="00F41D6F" w:rsidP="00F41D6F">
      <w:pPr>
        <w:snapToGrid w:val="0"/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(3) </w:t>
      </w:r>
      <w:r w:rsidR="00CD18AE">
        <w:rPr>
          <w:rFonts w:ascii="仿宋_GB2312" w:eastAsia="仿宋_GB2312" w:hAnsi="宋体" w:hint="eastAsia"/>
          <w:sz w:val="28"/>
          <w:szCs w:val="28"/>
        </w:rPr>
        <w:t>混凝土：预制</w:t>
      </w:r>
      <w:r w:rsidR="00FE08FD">
        <w:rPr>
          <w:rFonts w:ascii="仿宋_GB2312" w:eastAsia="仿宋_GB2312" w:hAnsi="宋体" w:hint="eastAsia"/>
          <w:sz w:val="28"/>
          <w:szCs w:val="28"/>
        </w:rPr>
        <w:t>空心</w:t>
      </w:r>
      <w:r w:rsidR="00CD18AE">
        <w:rPr>
          <w:rFonts w:ascii="仿宋_GB2312" w:eastAsia="仿宋_GB2312" w:hAnsi="宋体" w:hint="eastAsia"/>
          <w:sz w:val="28"/>
          <w:szCs w:val="28"/>
        </w:rPr>
        <w:t>板</w:t>
      </w:r>
      <w:r w:rsidR="00395211">
        <w:rPr>
          <w:rFonts w:ascii="仿宋_GB2312" w:eastAsia="仿宋_GB2312" w:hAnsi="仿宋_GB2312" w:hint="eastAsia"/>
          <w:sz w:val="28"/>
          <w:szCs w:val="28"/>
        </w:rPr>
        <w:t>、封锚端、</w:t>
      </w:r>
      <w:r w:rsidR="00D0027D">
        <w:rPr>
          <w:rFonts w:ascii="仿宋_GB2312" w:eastAsia="仿宋_GB2312" w:hAnsi="仿宋_GB2312" w:hint="eastAsia"/>
          <w:sz w:val="28"/>
          <w:szCs w:val="28"/>
        </w:rPr>
        <w:t>现浇连续段、</w:t>
      </w:r>
      <w:r w:rsidR="00395211">
        <w:rPr>
          <w:rFonts w:ascii="仿宋_GB2312" w:eastAsia="仿宋_GB2312" w:hAnsi="仿宋_GB2312" w:hint="eastAsia"/>
          <w:sz w:val="28"/>
          <w:szCs w:val="28"/>
        </w:rPr>
        <w:t>铰缝</w:t>
      </w:r>
      <w:r w:rsidR="00395211">
        <w:rPr>
          <w:rFonts w:ascii="仿宋_GB2312" w:eastAsia="仿宋_GB2312" w:hAnsi="宋体" w:hint="eastAsia"/>
          <w:sz w:val="28"/>
          <w:szCs w:val="28"/>
        </w:rPr>
        <w:t>和</w:t>
      </w:r>
      <w:r w:rsidR="00395211" w:rsidRPr="003059BA">
        <w:rPr>
          <w:rFonts w:ascii="仿宋_GB2312" w:eastAsia="仿宋_GB2312" w:hAnsi="仿宋_GB2312" w:hint="eastAsia"/>
          <w:sz w:val="28"/>
          <w:szCs w:val="28"/>
        </w:rPr>
        <w:t>桥面现浇</w:t>
      </w:r>
      <w:r w:rsidR="00395211">
        <w:rPr>
          <w:rFonts w:ascii="仿宋_GB2312" w:eastAsia="仿宋_GB2312" w:hAnsi="仿宋_GB2312" w:hint="eastAsia"/>
          <w:sz w:val="28"/>
          <w:szCs w:val="28"/>
        </w:rPr>
        <w:t>层</w:t>
      </w:r>
      <w:r w:rsidR="00496F5B" w:rsidRPr="003059BA">
        <w:rPr>
          <w:rFonts w:ascii="仿宋_GB2312" w:eastAsia="仿宋_GB2312" w:hAnsi="仿宋_GB2312" w:hint="eastAsia"/>
          <w:sz w:val="28"/>
          <w:szCs w:val="28"/>
        </w:rPr>
        <w:t>均采用C50</w:t>
      </w:r>
      <w:r w:rsidR="003059BA">
        <w:rPr>
          <w:rFonts w:ascii="仿宋_GB2312" w:eastAsia="仿宋_GB2312" w:hAnsi="仿宋_GB2312" w:hint="eastAsia"/>
          <w:sz w:val="28"/>
          <w:szCs w:val="28"/>
        </w:rPr>
        <w:t>；</w:t>
      </w:r>
      <w:r w:rsidR="00FC70D2">
        <w:rPr>
          <w:rFonts w:ascii="仿宋_GB2312" w:eastAsia="仿宋_GB2312" w:hAnsi="仿宋_GB2312" w:hint="eastAsia"/>
          <w:sz w:val="28"/>
          <w:szCs w:val="28"/>
        </w:rPr>
        <w:t>封端</w:t>
      </w:r>
      <w:r w:rsidR="00FC70D2" w:rsidRPr="003059BA">
        <w:rPr>
          <w:rFonts w:ascii="仿宋_GB2312" w:eastAsia="仿宋_GB2312" w:hAnsi="仿宋_GB2312" w:hint="eastAsia"/>
          <w:sz w:val="28"/>
          <w:szCs w:val="28"/>
        </w:rPr>
        <w:t>混凝土采用C40</w:t>
      </w:r>
      <w:r w:rsidR="00395211">
        <w:rPr>
          <w:rFonts w:ascii="仿宋_GB2312" w:eastAsia="仿宋_GB2312" w:hAnsi="仿宋_GB2312" w:hint="eastAsia"/>
          <w:sz w:val="28"/>
          <w:szCs w:val="28"/>
        </w:rPr>
        <w:t xml:space="preserve">; </w:t>
      </w:r>
      <w:r w:rsidR="00FC70D2">
        <w:rPr>
          <w:rFonts w:ascii="仿宋_GB2312" w:eastAsia="仿宋_GB2312" w:hAnsi="仿宋_GB2312" w:hint="eastAsia"/>
          <w:sz w:val="28"/>
          <w:szCs w:val="28"/>
        </w:rPr>
        <w:t>有条件时，</w:t>
      </w:r>
      <w:r w:rsidR="00FC70D2" w:rsidRPr="00C9198C">
        <w:rPr>
          <w:rFonts w:ascii="仿宋_GB2312" w:eastAsia="仿宋_GB2312" w:hAnsi="宋体" w:hint="eastAsia"/>
          <w:sz w:val="28"/>
          <w:szCs w:val="28"/>
        </w:rPr>
        <w:t>铰缝混凝土可选择抗裂、抗剪、韧性好的钢纤维混凝土</w:t>
      </w:r>
      <w:r w:rsidR="003059BA">
        <w:rPr>
          <w:rFonts w:ascii="仿宋_GB2312" w:eastAsia="仿宋_GB2312" w:hAnsi="仿宋_GB2312" w:hint="eastAsia"/>
          <w:sz w:val="28"/>
          <w:szCs w:val="28"/>
        </w:rPr>
        <w:t>；</w:t>
      </w:r>
      <w:r w:rsidR="006406C0" w:rsidRPr="003059BA">
        <w:rPr>
          <w:rFonts w:ascii="仿宋_GB2312" w:eastAsia="仿宋_GB2312" w:hAnsi="仿宋_GB2312" w:hint="eastAsia"/>
          <w:sz w:val="28"/>
          <w:szCs w:val="28"/>
        </w:rPr>
        <w:t>桥面铺装采用</w:t>
      </w:r>
      <w:r w:rsidR="0013511C" w:rsidRPr="003059BA">
        <w:rPr>
          <w:rFonts w:ascii="仿宋_GB2312" w:eastAsia="仿宋_GB2312" w:hAnsi="仿宋_GB2312" w:hint="eastAsia"/>
          <w:sz w:val="28"/>
          <w:szCs w:val="28"/>
        </w:rPr>
        <w:t>沥青混凝土</w:t>
      </w:r>
      <w:r w:rsidR="00496F5B" w:rsidRPr="003059BA">
        <w:rPr>
          <w:rFonts w:ascii="仿宋_GB2312" w:eastAsia="仿宋_GB2312" w:hAnsi="仿宋_GB2312" w:hint="eastAsia"/>
          <w:sz w:val="28"/>
          <w:szCs w:val="28"/>
        </w:rPr>
        <w:t>。</w:t>
      </w:r>
    </w:p>
    <w:p w:rsidR="00F41D6F" w:rsidRDefault="00C6080B" w:rsidP="00E05C07">
      <w:pPr>
        <w:spacing w:line="360" w:lineRule="auto"/>
        <w:ind w:firstLine="54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2、</w:t>
      </w:r>
      <w:r w:rsidR="00496F5B" w:rsidRPr="003059BA">
        <w:rPr>
          <w:rFonts w:ascii="仿宋_GB2312" w:eastAsia="仿宋_GB2312" w:hAnsi="仿宋_GB2312" w:hint="eastAsia"/>
          <w:sz w:val="28"/>
          <w:szCs w:val="28"/>
        </w:rPr>
        <w:t>普通</w:t>
      </w:r>
      <w:r w:rsidR="004969BC">
        <w:rPr>
          <w:rFonts w:ascii="仿宋_GB2312" w:eastAsia="仿宋_GB2312" w:hAnsi="仿宋_GB2312" w:hint="eastAsia"/>
          <w:sz w:val="28"/>
          <w:szCs w:val="28"/>
        </w:rPr>
        <w:t>钢筋</w:t>
      </w:r>
    </w:p>
    <w:p w:rsidR="00E167EA" w:rsidRPr="00E05C07" w:rsidRDefault="00E167EA" w:rsidP="00E167EA">
      <w:pPr>
        <w:spacing w:line="360" w:lineRule="auto"/>
        <w:ind w:firstLine="540"/>
        <w:jc w:val="left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普通钢筋采用R235和HRB335</w:t>
      </w:r>
      <w:r>
        <w:rPr>
          <w:rFonts w:ascii="仿宋_GB2312" w:eastAsia="仿宋_GB2312" w:hAnsi="仿宋_GB2312" w:hint="eastAsia"/>
          <w:sz w:val="28"/>
          <w:szCs w:val="28"/>
        </w:rPr>
        <w:t>钢筋</w:t>
      </w:r>
      <w:r w:rsidRPr="003059BA">
        <w:rPr>
          <w:rFonts w:ascii="仿宋_GB2312" w:eastAsia="仿宋_GB2312" w:hAnsi="仿宋_GB2312" w:hint="eastAsia"/>
          <w:sz w:val="28"/>
          <w:szCs w:val="28"/>
        </w:rPr>
        <w:t>，钢筋应符合</w:t>
      </w:r>
      <w:r>
        <w:rPr>
          <w:rFonts w:ascii="仿宋_GB2312" w:eastAsia="仿宋_GB2312" w:hAnsi="仿宋_GB2312" w:hint="eastAsia"/>
          <w:sz w:val="28"/>
          <w:szCs w:val="28"/>
        </w:rPr>
        <w:t>《钢筋混凝土用</w:t>
      </w:r>
      <w:r w:rsidRPr="003059BA">
        <w:rPr>
          <w:rFonts w:ascii="仿宋_GB2312" w:eastAsia="仿宋_GB2312" w:hAnsi="仿宋_GB2312" w:hint="eastAsia"/>
          <w:sz w:val="28"/>
          <w:szCs w:val="28"/>
        </w:rPr>
        <w:t>热轧</w:t>
      </w:r>
      <w:r>
        <w:rPr>
          <w:rFonts w:ascii="仿宋_GB2312" w:eastAsia="仿宋_GB2312" w:hAnsi="仿宋_GB2312" w:hint="eastAsia"/>
          <w:sz w:val="28"/>
          <w:szCs w:val="28"/>
        </w:rPr>
        <w:t>光圆钢筋》（</w:t>
      </w:r>
      <w:r w:rsidRPr="003059BA">
        <w:rPr>
          <w:rFonts w:ascii="仿宋_GB2312" w:eastAsia="仿宋_GB2312" w:hAnsi="仿宋_GB2312" w:hint="eastAsia"/>
          <w:sz w:val="28"/>
          <w:szCs w:val="28"/>
        </w:rPr>
        <w:t>GB1</w:t>
      </w:r>
      <w:smartTag w:uri="Tencent" w:element="RTX">
        <w:r w:rsidRPr="003059BA">
          <w:rPr>
            <w:rFonts w:ascii="仿宋_GB2312" w:eastAsia="仿宋_GB2312" w:hAnsi="仿宋_GB2312" w:hint="eastAsia"/>
            <w:sz w:val="28"/>
            <w:szCs w:val="28"/>
          </w:rPr>
          <w:t>3013</w:t>
        </w:r>
      </w:smartTag>
      <w:r>
        <w:rPr>
          <w:rFonts w:ascii="仿宋_GB2312" w:eastAsia="仿宋_GB2312" w:hAnsi="仿宋_GB2312" w:hint="eastAsia"/>
          <w:sz w:val="28"/>
          <w:szCs w:val="28"/>
        </w:rPr>
        <w:t>-1991）</w:t>
      </w:r>
      <w:r w:rsidRPr="003059BA">
        <w:rPr>
          <w:rFonts w:ascii="仿宋_GB2312" w:eastAsia="仿宋_GB2312" w:hAnsi="仿宋_GB2312" w:hint="eastAsia"/>
          <w:sz w:val="28"/>
          <w:szCs w:val="28"/>
        </w:rPr>
        <w:t>和</w:t>
      </w:r>
      <w:r>
        <w:rPr>
          <w:rFonts w:ascii="仿宋_GB2312" w:eastAsia="仿宋_GB2312" w:hAnsi="仿宋_GB2312" w:hint="eastAsia"/>
          <w:sz w:val="28"/>
          <w:szCs w:val="28"/>
        </w:rPr>
        <w:t>《钢筋混凝土用</w:t>
      </w:r>
      <w:r w:rsidRPr="003059BA">
        <w:rPr>
          <w:rFonts w:ascii="仿宋_GB2312" w:eastAsia="仿宋_GB2312" w:hAnsi="仿宋_GB2312" w:hint="eastAsia"/>
          <w:sz w:val="28"/>
          <w:szCs w:val="28"/>
        </w:rPr>
        <w:t>热轧</w:t>
      </w:r>
      <w:r>
        <w:rPr>
          <w:rFonts w:ascii="仿宋_GB2312" w:eastAsia="仿宋_GB2312" w:hAnsi="仿宋_GB2312" w:hint="eastAsia"/>
          <w:sz w:val="28"/>
          <w:szCs w:val="28"/>
        </w:rPr>
        <w:t>带肋钢筋》</w:t>
      </w:r>
      <w:r w:rsidRPr="00E05C07">
        <w:rPr>
          <w:rFonts w:ascii="仿宋_GB2312" w:eastAsia="仿宋_GB2312" w:hAnsi="仿宋_GB2312" w:hint="eastAsia"/>
          <w:sz w:val="28"/>
          <w:szCs w:val="28"/>
        </w:rPr>
        <w:t>（GB1499</w:t>
      </w:r>
      <w:r>
        <w:rPr>
          <w:rFonts w:ascii="仿宋_GB2312" w:eastAsia="仿宋_GB2312" w:hAnsi="仿宋_GB2312" w:hint="eastAsia"/>
          <w:sz w:val="28"/>
          <w:szCs w:val="28"/>
        </w:rPr>
        <w:t xml:space="preserve"> -1998</w:t>
      </w:r>
      <w:r w:rsidRPr="00E05C07">
        <w:rPr>
          <w:rFonts w:ascii="仿宋_GB2312" w:eastAsia="仿宋_GB2312" w:hAnsi="仿宋_GB2312" w:hint="eastAsia"/>
          <w:sz w:val="28"/>
          <w:szCs w:val="28"/>
        </w:rPr>
        <w:t>）的规定。</w:t>
      </w:r>
    </w:p>
    <w:p w:rsidR="00496F5B" w:rsidRPr="003059BA" w:rsidRDefault="00B45296" w:rsidP="00204381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本册图纸中R235钢筋主要采用了直径d=</w:t>
      </w:r>
      <w:r>
        <w:rPr>
          <w:rFonts w:ascii="仿宋_GB2312" w:eastAsia="仿宋_GB2312" w:hAnsi="仿宋_GB2312" w:hint="eastAsia"/>
          <w:sz w:val="28"/>
          <w:szCs w:val="28"/>
        </w:rPr>
        <w:t>6、</w:t>
      </w:r>
      <w:r w:rsidRPr="003059BA">
        <w:rPr>
          <w:rFonts w:ascii="仿宋_GB2312" w:eastAsia="仿宋_GB2312" w:hAnsi="仿宋_GB2312" w:hint="eastAsia"/>
          <w:sz w:val="28"/>
          <w:szCs w:val="28"/>
        </w:rPr>
        <w:t>8mm</w:t>
      </w:r>
      <w:r>
        <w:rPr>
          <w:rFonts w:ascii="仿宋_GB2312" w:eastAsia="仿宋_GB2312" w:hAnsi="仿宋_GB2312" w:hint="eastAsia"/>
          <w:sz w:val="28"/>
          <w:szCs w:val="28"/>
        </w:rPr>
        <w:t>两</w:t>
      </w:r>
      <w:r w:rsidRPr="003059BA">
        <w:rPr>
          <w:rFonts w:ascii="仿宋_GB2312" w:eastAsia="仿宋_GB2312" w:hAnsi="仿宋_GB2312" w:hint="eastAsia"/>
          <w:sz w:val="28"/>
          <w:szCs w:val="28"/>
        </w:rPr>
        <w:t>种规格；HRB335钢筋主要采用了直径d=</w:t>
      </w:r>
      <w:r>
        <w:rPr>
          <w:rFonts w:ascii="仿宋_GB2312" w:eastAsia="仿宋_GB2312" w:hAnsi="仿宋_GB2312" w:hint="eastAsia"/>
          <w:sz w:val="28"/>
          <w:szCs w:val="28"/>
        </w:rPr>
        <w:t>8、10、</w:t>
      </w:r>
      <w:r w:rsidRPr="003059BA">
        <w:rPr>
          <w:rFonts w:ascii="仿宋_GB2312" w:eastAsia="仿宋_GB2312" w:hAnsi="仿宋_GB2312" w:hint="eastAsia"/>
          <w:sz w:val="28"/>
          <w:szCs w:val="28"/>
        </w:rPr>
        <w:t>12、</w:t>
      </w:r>
      <w:r>
        <w:rPr>
          <w:rFonts w:ascii="仿宋_GB2312" w:eastAsia="仿宋_GB2312" w:hAnsi="仿宋_GB2312" w:hint="eastAsia"/>
          <w:sz w:val="28"/>
          <w:szCs w:val="28"/>
        </w:rPr>
        <w:t>14、16、25</w:t>
      </w:r>
      <w:r w:rsidRPr="003059BA">
        <w:rPr>
          <w:rFonts w:ascii="仿宋_GB2312" w:eastAsia="仿宋_GB2312" w:hAnsi="仿宋_GB2312" w:hint="eastAsia"/>
          <w:sz w:val="28"/>
          <w:szCs w:val="28"/>
        </w:rPr>
        <w:t>mm</w:t>
      </w:r>
      <w:r>
        <w:rPr>
          <w:rFonts w:ascii="仿宋_GB2312" w:eastAsia="仿宋_GB2312" w:hAnsi="仿宋_GB2312" w:hint="eastAsia"/>
          <w:sz w:val="28"/>
          <w:szCs w:val="28"/>
        </w:rPr>
        <w:t>六</w:t>
      </w:r>
      <w:r w:rsidRPr="003059BA">
        <w:rPr>
          <w:rFonts w:ascii="仿宋_GB2312" w:eastAsia="仿宋_GB2312" w:hAnsi="仿宋_GB2312" w:hint="eastAsia"/>
          <w:sz w:val="28"/>
          <w:szCs w:val="28"/>
        </w:rPr>
        <w:t>种规格。</w:t>
      </w:r>
      <w:r w:rsidR="009D2518">
        <w:rPr>
          <w:rFonts w:ascii="仿宋_GB2312" w:eastAsia="仿宋_GB2312" w:hAnsi="仿宋_GB2312" w:hint="eastAsia"/>
          <w:sz w:val="28"/>
          <w:szCs w:val="28"/>
        </w:rPr>
        <w:t xml:space="preserve"> </w:t>
      </w:r>
    </w:p>
    <w:p w:rsidR="004C5EDA" w:rsidRDefault="00496F5B" w:rsidP="00204381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3、</w:t>
      </w:r>
      <w:r w:rsidR="00C6080B" w:rsidRPr="003059BA">
        <w:rPr>
          <w:rFonts w:ascii="仿宋_GB2312" w:eastAsia="仿宋_GB2312" w:hAnsi="仿宋_GB2312" w:hint="eastAsia"/>
          <w:sz w:val="28"/>
          <w:szCs w:val="28"/>
        </w:rPr>
        <w:t>预应力钢筋</w:t>
      </w:r>
    </w:p>
    <w:p w:rsidR="00E167EA" w:rsidRDefault="00E167EA" w:rsidP="00E167EA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采用</w:t>
      </w:r>
      <w:r w:rsidRPr="002E3F25">
        <w:rPr>
          <w:rFonts w:ascii="仿宋_GB2312" w:eastAsia="仿宋_GB2312" w:hAnsi="仿宋_GB2312" w:hint="eastAsia"/>
          <w:sz w:val="28"/>
          <w:szCs w:val="28"/>
        </w:rPr>
        <w:t>抗拉强度标准值f</w:t>
      </w:r>
      <w:r>
        <w:rPr>
          <w:rFonts w:ascii="仿宋_GB2312" w:eastAsia="仿宋_GB2312" w:hAnsi="仿宋_GB2312" w:hint="eastAsia"/>
          <w:sz w:val="28"/>
          <w:szCs w:val="28"/>
          <w:vertAlign w:val="subscript"/>
        </w:rPr>
        <w:t>pk</w:t>
      </w:r>
      <w:r w:rsidRPr="002E3F25">
        <w:rPr>
          <w:rFonts w:ascii="仿宋_GB2312" w:eastAsia="仿宋_GB2312" w:hAnsi="仿宋_GB2312" w:hint="eastAsia"/>
          <w:sz w:val="28"/>
          <w:szCs w:val="28"/>
        </w:rPr>
        <w:t xml:space="preserve"> =1860MPa，公称直径d=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.2"/>
          <w:attr w:name="UnitName" w:val="mm"/>
        </w:smartTagPr>
        <w:r w:rsidRPr="002E3F25">
          <w:rPr>
            <w:rFonts w:ascii="仿宋_GB2312" w:eastAsia="仿宋_GB2312" w:hAnsi="仿宋_GB2312" w:hint="eastAsia"/>
            <w:sz w:val="28"/>
            <w:szCs w:val="28"/>
          </w:rPr>
          <w:t>15.2mm</w:t>
        </w:r>
      </w:smartTag>
      <w:r w:rsidRPr="003059BA">
        <w:rPr>
          <w:rFonts w:ascii="仿宋_GB2312" w:eastAsia="仿宋_GB2312" w:hAnsi="仿宋_GB2312" w:hint="eastAsia"/>
          <w:sz w:val="28"/>
          <w:szCs w:val="28"/>
        </w:rPr>
        <w:t>的低松弛高强度钢绞线</w:t>
      </w:r>
      <w:r>
        <w:rPr>
          <w:rFonts w:ascii="仿宋_GB2312" w:eastAsia="仿宋_GB2312" w:hAnsi="仿宋_GB2312" w:hint="eastAsia"/>
          <w:sz w:val="28"/>
          <w:szCs w:val="28"/>
        </w:rPr>
        <w:t>，其力学性能指标应符合</w:t>
      </w:r>
      <w:r w:rsidRPr="003059BA">
        <w:rPr>
          <w:rFonts w:ascii="仿宋_GB2312" w:eastAsia="仿宋_GB2312" w:hAnsi="仿宋_GB2312" w:hint="eastAsia"/>
          <w:sz w:val="28"/>
          <w:szCs w:val="28"/>
        </w:rPr>
        <w:t>《预应力混凝土用钢绞线》（GB/T5224</w:t>
      </w:r>
      <w:r>
        <w:rPr>
          <w:rFonts w:ascii="仿宋_GB2312" w:eastAsia="仿宋_GB2312" w:hAnsi="仿宋_GB2312" w:hint="eastAsia"/>
          <w:sz w:val="28"/>
          <w:szCs w:val="28"/>
        </w:rPr>
        <w:t xml:space="preserve"> </w:t>
      </w:r>
      <w:r w:rsidRPr="003059BA">
        <w:rPr>
          <w:rFonts w:ascii="仿宋_GB2312" w:eastAsia="仿宋_GB2312" w:hAnsi="仿宋_GB2312" w:hint="eastAsia"/>
          <w:sz w:val="28"/>
          <w:szCs w:val="28"/>
        </w:rPr>
        <w:t>-</w:t>
      </w:r>
      <w:r>
        <w:rPr>
          <w:rFonts w:ascii="仿宋_GB2312" w:eastAsia="仿宋_GB2312" w:hAnsi="仿宋_GB2312" w:hint="eastAsia"/>
          <w:sz w:val="28"/>
          <w:szCs w:val="28"/>
        </w:rPr>
        <w:t>2003</w:t>
      </w:r>
      <w:r w:rsidRPr="003059BA">
        <w:rPr>
          <w:rFonts w:ascii="仿宋_GB2312" w:eastAsia="仿宋_GB2312" w:hAnsi="仿宋_GB2312" w:hint="eastAsia"/>
          <w:sz w:val="28"/>
          <w:szCs w:val="28"/>
        </w:rPr>
        <w:t>）</w:t>
      </w:r>
      <w:r>
        <w:rPr>
          <w:rFonts w:ascii="仿宋_GB2312" w:eastAsia="仿宋_GB2312" w:hAnsi="仿宋_GB2312" w:hint="eastAsia"/>
          <w:sz w:val="28"/>
          <w:szCs w:val="28"/>
        </w:rPr>
        <w:t>的规定</w:t>
      </w:r>
      <w:r w:rsidRPr="003059BA">
        <w:rPr>
          <w:rFonts w:ascii="仿宋_GB2312" w:eastAsia="仿宋_GB2312" w:hAnsi="仿宋_GB2312" w:hint="eastAsia"/>
          <w:sz w:val="28"/>
          <w:szCs w:val="28"/>
        </w:rPr>
        <w:t>。</w:t>
      </w:r>
    </w:p>
    <w:p w:rsidR="00F15B77" w:rsidRDefault="000516DF" w:rsidP="00204381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4、</w:t>
      </w:r>
      <w:r w:rsidR="00961B8E">
        <w:rPr>
          <w:rFonts w:ascii="仿宋_GB2312" w:eastAsia="仿宋_GB2312" w:hAnsi="仿宋_GB2312" w:hint="eastAsia"/>
          <w:sz w:val="28"/>
          <w:szCs w:val="28"/>
        </w:rPr>
        <w:t>其他</w:t>
      </w:r>
      <w:r w:rsidR="002E3F25" w:rsidRPr="003059BA">
        <w:rPr>
          <w:rFonts w:ascii="仿宋_GB2312" w:eastAsia="仿宋_GB2312" w:hAnsi="仿宋_GB2312" w:hint="eastAsia"/>
          <w:sz w:val="28"/>
          <w:szCs w:val="28"/>
        </w:rPr>
        <w:t>材料</w:t>
      </w:r>
    </w:p>
    <w:p w:rsidR="004969BC" w:rsidRPr="00E05C07" w:rsidRDefault="001D7464" w:rsidP="001D7464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1)</w:t>
      </w:r>
      <w:r w:rsidR="004969BC">
        <w:rPr>
          <w:rFonts w:ascii="仿宋_GB2312" w:eastAsia="仿宋_GB2312" w:hAnsi="仿宋_GB2312" w:hint="eastAsia"/>
          <w:sz w:val="28"/>
          <w:szCs w:val="28"/>
        </w:rPr>
        <w:t>钢板：</w:t>
      </w:r>
      <w:r w:rsidR="004969BC" w:rsidRPr="00E05C07">
        <w:rPr>
          <w:rFonts w:ascii="仿宋_GB2312" w:eastAsia="仿宋_GB2312" w:hAnsi="仿宋_GB2312" w:hint="eastAsia"/>
          <w:sz w:val="28"/>
          <w:szCs w:val="28"/>
        </w:rPr>
        <w:t>应</w:t>
      </w:r>
      <w:r w:rsidR="004969BC">
        <w:rPr>
          <w:rFonts w:ascii="仿宋_GB2312" w:eastAsia="仿宋_GB2312" w:hAnsi="仿宋_GB2312" w:hint="eastAsia"/>
          <w:sz w:val="28"/>
          <w:szCs w:val="28"/>
        </w:rPr>
        <w:t>采用</w:t>
      </w:r>
      <w:r w:rsidR="004969BC" w:rsidRPr="00E05C07">
        <w:rPr>
          <w:rFonts w:ascii="仿宋_GB2312" w:eastAsia="仿宋_GB2312" w:hAnsi="仿宋_GB2312" w:hint="eastAsia"/>
          <w:sz w:val="28"/>
          <w:szCs w:val="28"/>
        </w:rPr>
        <w:t>《</w:t>
      </w:r>
      <w:r w:rsidR="004969BC" w:rsidRPr="00E05C07">
        <w:rPr>
          <w:rFonts w:ascii="仿宋_GB2312" w:eastAsia="仿宋_GB2312" w:hint="eastAsia"/>
          <w:sz w:val="28"/>
          <w:szCs w:val="28"/>
        </w:rPr>
        <w:t>碳素结构钢</w:t>
      </w:r>
      <w:r w:rsidR="004969BC" w:rsidRPr="00E05C07">
        <w:rPr>
          <w:rFonts w:ascii="仿宋_GB2312" w:eastAsia="仿宋_GB2312" w:hAnsi="仿宋_GB2312" w:hint="eastAsia"/>
          <w:sz w:val="28"/>
          <w:szCs w:val="28"/>
        </w:rPr>
        <w:t>》</w:t>
      </w:r>
      <w:r w:rsidR="00655BB2">
        <w:rPr>
          <w:rFonts w:ascii="仿宋_GB2312" w:eastAsia="仿宋_GB2312" w:hAnsi="仿宋_GB2312" w:hint="eastAsia"/>
          <w:sz w:val="28"/>
          <w:szCs w:val="28"/>
        </w:rPr>
        <w:t>(</w:t>
      </w:r>
      <w:r w:rsidR="004969BC" w:rsidRPr="00E05C07">
        <w:rPr>
          <w:rFonts w:ascii="仿宋_GB2312" w:eastAsia="仿宋_GB2312" w:hAnsi="仿宋_GB2312" w:hint="eastAsia"/>
          <w:sz w:val="28"/>
          <w:szCs w:val="28"/>
        </w:rPr>
        <w:t>GB700－1988</w:t>
      </w:r>
      <w:r w:rsidR="00655BB2">
        <w:rPr>
          <w:rFonts w:ascii="仿宋_GB2312" w:eastAsia="仿宋_GB2312" w:hAnsi="仿宋_GB2312" w:hint="eastAsia"/>
          <w:sz w:val="28"/>
          <w:szCs w:val="28"/>
        </w:rPr>
        <w:t>)</w:t>
      </w:r>
      <w:r w:rsidR="004969BC" w:rsidRPr="00E05C07">
        <w:rPr>
          <w:rFonts w:ascii="仿宋_GB2312" w:eastAsia="仿宋_GB2312" w:hAnsi="仿宋_GB2312" w:hint="eastAsia"/>
          <w:sz w:val="28"/>
          <w:szCs w:val="28"/>
        </w:rPr>
        <w:t>规定的Q235</w:t>
      </w:r>
      <w:r w:rsidR="004969BC">
        <w:rPr>
          <w:rFonts w:ascii="仿宋_GB2312" w:eastAsia="仿宋_GB2312" w:hAnsi="仿宋_GB2312" w:hint="eastAsia"/>
          <w:sz w:val="28"/>
          <w:szCs w:val="28"/>
        </w:rPr>
        <w:t>B</w:t>
      </w:r>
      <w:r w:rsidR="004969BC" w:rsidRPr="00E05C07">
        <w:rPr>
          <w:rFonts w:ascii="仿宋_GB2312" w:eastAsia="仿宋_GB2312" w:hAnsi="仿宋_GB2312" w:hint="eastAsia"/>
          <w:sz w:val="28"/>
          <w:szCs w:val="28"/>
        </w:rPr>
        <w:t>钢板。</w:t>
      </w:r>
    </w:p>
    <w:p w:rsidR="00487E24" w:rsidRPr="004969BC" w:rsidRDefault="004969BC" w:rsidP="004969BC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2)</w:t>
      </w:r>
      <w:r w:rsidR="00F15B77">
        <w:rPr>
          <w:rFonts w:ascii="仿宋_GB2312" w:eastAsia="仿宋_GB2312" w:hAnsi="仿宋_GB2312" w:hint="eastAsia"/>
          <w:sz w:val="28"/>
          <w:szCs w:val="28"/>
        </w:rPr>
        <w:t>锚具</w:t>
      </w:r>
      <w:r>
        <w:rPr>
          <w:rFonts w:ascii="仿宋_GB2312" w:eastAsia="仿宋_GB2312" w:hAnsi="仿宋_GB2312" w:hint="eastAsia"/>
          <w:sz w:val="28"/>
          <w:szCs w:val="28"/>
        </w:rPr>
        <w:t>：</w:t>
      </w:r>
      <w:r w:rsidR="00C91E95" w:rsidRPr="003059BA">
        <w:rPr>
          <w:rFonts w:ascii="仿宋_GB2312" w:eastAsia="仿宋_GB2312" w:hAnsi="仿宋_GB2312" w:hint="eastAsia"/>
          <w:sz w:val="28"/>
          <w:szCs w:val="28"/>
        </w:rPr>
        <w:t>采用</w:t>
      </w:r>
      <w:r w:rsidR="009B7C83" w:rsidRPr="003059BA">
        <w:rPr>
          <w:rFonts w:ascii="仿宋_GB2312" w:eastAsia="仿宋_GB2312" w:hAnsi="仿宋_GB2312" w:hint="eastAsia"/>
          <w:sz w:val="28"/>
          <w:szCs w:val="28"/>
        </w:rPr>
        <w:t>15-</w:t>
      </w:r>
      <w:r w:rsidR="00355422">
        <w:rPr>
          <w:rFonts w:ascii="仿宋_GB2312" w:eastAsia="仿宋_GB2312" w:hAnsi="仿宋_GB2312" w:hint="eastAsia"/>
          <w:sz w:val="28"/>
          <w:szCs w:val="28"/>
        </w:rPr>
        <w:t>4</w:t>
      </w:r>
      <w:r w:rsidR="00F6160E">
        <w:rPr>
          <w:rFonts w:ascii="仿宋_GB2312" w:eastAsia="仿宋_GB2312" w:hAnsi="仿宋_GB2312" w:hint="eastAsia"/>
          <w:sz w:val="28"/>
          <w:szCs w:val="28"/>
        </w:rPr>
        <w:t>型</w:t>
      </w:r>
      <w:r w:rsidR="00C75F74">
        <w:rPr>
          <w:rFonts w:ascii="仿宋_GB2312" w:eastAsia="仿宋_GB2312" w:hAnsi="仿宋_GB2312" w:hint="eastAsia"/>
          <w:sz w:val="28"/>
          <w:szCs w:val="28"/>
        </w:rPr>
        <w:t>、</w:t>
      </w:r>
      <w:r w:rsidR="00355422">
        <w:rPr>
          <w:rFonts w:ascii="仿宋_GB2312" w:eastAsia="仿宋_GB2312" w:hAnsi="仿宋_GB2312" w:hint="eastAsia"/>
          <w:sz w:val="28"/>
          <w:szCs w:val="28"/>
        </w:rPr>
        <w:t>15-5</w:t>
      </w:r>
      <w:r w:rsidR="00C75F74" w:rsidRPr="003059BA">
        <w:rPr>
          <w:rFonts w:ascii="仿宋_GB2312" w:eastAsia="仿宋_GB2312" w:hAnsi="仿宋_GB2312" w:hint="eastAsia"/>
          <w:sz w:val="28"/>
          <w:szCs w:val="28"/>
        </w:rPr>
        <w:t>型</w:t>
      </w:r>
      <w:r w:rsidR="00F6160E">
        <w:rPr>
          <w:rFonts w:ascii="仿宋_GB2312" w:eastAsia="仿宋_GB2312" w:hAnsi="仿宋_GB2312" w:hint="eastAsia"/>
          <w:sz w:val="28"/>
          <w:szCs w:val="28"/>
        </w:rPr>
        <w:t>和</w:t>
      </w:r>
      <w:r w:rsidR="00355422">
        <w:rPr>
          <w:rFonts w:ascii="仿宋_GB2312" w:eastAsia="仿宋_GB2312" w:hAnsi="仿宋_GB2312" w:hint="eastAsia"/>
          <w:sz w:val="28"/>
          <w:szCs w:val="28"/>
        </w:rPr>
        <w:t>15-6</w:t>
      </w:r>
      <w:r w:rsidR="009B7C83" w:rsidRPr="003059BA">
        <w:rPr>
          <w:rFonts w:ascii="仿宋_GB2312" w:eastAsia="仿宋_GB2312" w:hAnsi="仿宋_GB2312" w:hint="eastAsia"/>
          <w:sz w:val="28"/>
          <w:szCs w:val="28"/>
        </w:rPr>
        <w:t>型</w:t>
      </w:r>
      <w:r w:rsidR="00C91E95" w:rsidRPr="003059BA">
        <w:rPr>
          <w:rFonts w:ascii="仿宋_GB2312" w:eastAsia="仿宋_GB2312" w:hAnsi="仿宋_GB2312" w:hint="eastAsia"/>
          <w:sz w:val="28"/>
          <w:szCs w:val="28"/>
        </w:rPr>
        <w:t>系列锚具</w:t>
      </w:r>
      <w:r>
        <w:rPr>
          <w:rFonts w:ascii="仿宋_GB2312" w:eastAsia="仿宋_GB2312" w:hAnsi="仿宋_GB2312" w:hint="eastAsia"/>
          <w:sz w:val="28"/>
          <w:szCs w:val="28"/>
        </w:rPr>
        <w:t>及其配件；</w:t>
      </w:r>
      <w:r w:rsidRPr="003059BA">
        <w:rPr>
          <w:rFonts w:ascii="仿宋_GB2312" w:eastAsia="仿宋_GB2312" w:hAnsi="仿宋_GB2312" w:hint="eastAsia"/>
          <w:sz w:val="28"/>
          <w:szCs w:val="28"/>
        </w:rPr>
        <w:t>预应力管道</w:t>
      </w:r>
      <w:r w:rsidR="00F15B77">
        <w:rPr>
          <w:rFonts w:ascii="仿宋_GB2312" w:eastAsia="仿宋_GB2312" w:hAnsi="仿宋_GB2312" w:hint="eastAsia"/>
          <w:sz w:val="28"/>
          <w:szCs w:val="28"/>
        </w:rPr>
        <w:t>采用圆形</w:t>
      </w:r>
      <w:r w:rsidR="00F15B77" w:rsidRPr="003059BA">
        <w:rPr>
          <w:rFonts w:ascii="仿宋_GB2312" w:eastAsia="仿宋_GB2312" w:hAnsi="仿宋_GB2312" w:hint="eastAsia"/>
          <w:sz w:val="28"/>
          <w:szCs w:val="28"/>
        </w:rPr>
        <w:t>金属波纹管</w:t>
      </w:r>
      <w:r w:rsidR="00F15B77" w:rsidRPr="00F70D8C">
        <w:rPr>
          <w:rFonts w:ascii="仿宋_GB2312" w:eastAsia="仿宋_GB2312" w:hAnsi="宋体" w:hint="eastAsia"/>
          <w:sz w:val="28"/>
          <w:szCs w:val="28"/>
        </w:rPr>
        <w:t>。</w:t>
      </w:r>
    </w:p>
    <w:p w:rsidR="0031511F" w:rsidRPr="00B4457F" w:rsidRDefault="0031511F" w:rsidP="00B45296">
      <w:pPr>
        <w:spacing w:line="360" w:lineRule="auto"/>
        <w:ind w:firstLine="576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3)</w:t>
      </w:r>
      <w:r w:rsidRPr="003059BA">
        <w:rPr>
          <w:rFonts w:ascii="仿宋_GB2312" w:eastAsia="仿宋_GB2312" w:hAnsi="仿宋_GB2312" w:hint="eastAsia"/>
          <w:sz w:val="28"/>
          <w:szCs w:val="28"/>
        </w:rPr>
        <w:t>支座</w:t>
      </w:r>
      <w:r w:rsidR="004969BC">
        <w:rPr>
          <w:rFonts w:ascii="仿宋_GB2312" w:eastAsia="仿宋_GB2312" w:hAnsi="仿宋_GB2312" w:hint="eastAsia"/>
          <w:sz w:val="28"/>
          <w:szCs w:val="28"/>
        </w:rPr>
        <w:t>：</w:t>
      </w:r>
      <w:r>
        <w:rPr>
          <w:rFonts w:ascii="仿宋_GB2312" w:eastAsia="仿宋_GB2312" w:hAnsi="宋体" w:hint="eastAsia"/>
          <w:sz w:val="28"/>
          <w:szCs w:val="28"/>
        </w:rPr>
        <w:t>可采用板式</w:t>
      </w:r>
      <w:r w:rsidRPr="00F70D8C">
        <w:rPr>
          <w:rFonts w:ascii="仿宋_GB2312" w:eastAsia="仿宋_GB2312" w:hAnsi="宋体" w:hint="eastAsia"/>
          <w:sz w:val="28"/>
          <w:szCs w:val="28"/>
        </w:rPr>
        <w:t>橡胶支座，其</w:t>
      </w:r>
      <w:r>
        <w:rPr>
          <w:rFonts w:ascii="仿宋_GB2312" w:eastAsia="仿宋_GB2312" w:hAnsi="宋体" w:hint="eastAsia"/>
          <w:sz w:val="28"/>
          <w:szCs w:val="28"/>
        </w:rPr>
        <w:t>材料和力学</w:t>
      </w:r>
      <w:r w:rsidRPr="00F70D8C">
        <w:rPr>
          <w:rFonts w:ascii="仿宋_GB2312" w:eastAsia="仿宋_GB2312" w:hAnsi="宋体" w:hint="eastAsia"/>
          <w:sz w:val="28"/>
          <w:szCs w:val="28"/>
        </w:rPr>
        <w:t>性能均应符合</w:t>
      </w:r>
      <w:r>
        <w:rPr>
          <w:rFonts w:ascii="仿宋_GB2312" w:eastAsia="仿宋_GB2312" w:hAnsi="宋体" w:hint="eastAsia"/>
          <w:sz w:val="28"/>
          <w:szCs w:val="28"/>
        </w:rPr>
        <w:t>现行国家和行业标准</w:t>
      </w:r>
      <w:r w:rsidRPr="00F70D8C">
        <w:rPr>
          <w:rFonts w:ascii="仿宋_GB2312" w:eastAsia="仿宋_GB2312" w:hAnsi="宋体" w:hint="eastAsia"/>
          <w:sz w:val="28"/>
          <w:szCs w:val="28"/>
        </w:rPr>
        <w:t>的规定。</w:t>
      </w:r>
    </w:p>
    <w:p w:rsidR="00C91E95" w:rsidRPr="0089088D" w:rsidRDefault="00E51EBE" w:rsidP="00204381">
      <w:pPr>
        <w:spacing w:line="360" w:lineRule="auto"/>
        <w:outlineLvl w:val="0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lastRenderedPageBreak/>
        <w:t>四、</w:t>
      </w:r>
      <w:r w:rsidR="00C91E95" w:rsidRPr="0089088D">
        <w:rPr>
          <w:rFonts w:ascii="仿宋_GB2312" w:eastAsia="仿宋_GB2312" w:hAnsi="仿宋_GB2312" w:hint="eastAsia"/>
          <w:b/>
          <w:sz w:val="28"/>
          <w:szCs w:val="28"/>
        </w:rPr>
        <w:t>设计要点</w:t>
      </w:r>
    </w:p>
    <w:p w:rsidR="00C80729" w:rsidRPr="00870546" w:rsidRDefault="00C91E95" w:rsidP="00870546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</w:t>
      </w:r>
      <w:r w:rsidR="00E51EBE" w:rsidRPr="003059BA">
        <w:rPr>
          <w:rFonts w:ascii="仿宋_GB2312" w:eastAsia="仿宋_GB2312" w:hAnsi="仿宋_GB2312" w:hint="eastAsia"/>
          <w:sz w:val="28"/>
          <w:szCs w:val="28"/>
        </w:rPr>
        <w:t>、</w:t>
      </w:r>
      <w:r w:rsidRPr="003059BA">
        <w:rPr>
          <w:rFonts w:ascii="仿宋_GB2312" w:eastAsia="仿宋_GB2312" w:hAnsi="仿宋_GB2312" w:hint="eastAsia"/>
          <w:sz w:val="28"/>
          <w:szCs w:val="28"/>
        </w:rPr>
        <w:t>本通用图</w:t>
      </w:r>
      <w:r w:rsidR="00E05C07">
        <w:rPr>
          <w:rFonts w:ascii="仿宋_GB2312" w:eastAsia="仿宋_GB2312" w:hAnsi="仿宋_GB2312" w:hint="eastAsia"/>
          <w:sz w:val="28"/>
          <w:szCs w:val="28"/>
        </w:rPr>
        <w:t>的</w:t>
      </w:r>
      <w:r w:rsidR="009B2898">
        <w:rPr>
          <w:rFonts w:ascii="仿宋_GB2312" w:eastAsia="仿宋_GB2312" w:hAnsi="仿宋_GB2312" w:hint="eastAsia"/>
          <w:sz w:val="28"/>
          <w:szCs w:val="28"/>
        </w:rPr>
        <w:t>结构体系为</w:t>
      </w:r>
      <w:r w:rsidR="00C80729">
        <w:rPr>
          <w:rFonts w:ascii="仿宋_GB2312" w:eastAsia="仿宋_GB2312" w:hAnsi="仿宋_GB2312" w:hint="eastAsia"/>
          <w:sz w:val="28"/>
          <w:szCs w:val="28"/>
        </w:rPr>
        <w:t>先</w:t>
      </w:r>
      <w:r w:rsidR="009B2898">
        <w:rPr>
          <w:rFonts w:ascii="仿宋_GB2312" w:eastAsia="仿宋_GB2312" w:hAnsi="仿宋_GB2312" w:hint="eastAsia"/>
          <w:sz w:val="28"/>
          <w:szCs w:val="28"/>
        </w:rPr>
        <w:t>简支</w:t>
      </w:r>
      <w:r w:rsidR="00C80729">
        <w:rPr>
          <w:rFonts w:ascii="仿宋_GB2312" w:eastAsia="仿宋_GB2312" w:hAnsi="仿宋_GB2312" w:hint="eastAsia"/>
          <w:sz w:val="28"/>
          <w:szCs w:val="28"/>
        </w:rPr>
        <w:t>后</w:t>
      </w:r>
      <w:r w:rsidR="00DD3D02" w:rsidRPr="003059BA">
        <w:rPr>
          <w:rFonts w:ascii="仿宋_GB2312" w:eastAsia="仿宋_GB2312" w:hAnsi="仿宋_GB2312" w:hint="eastAsia"/>
          <w:sz w:val="28"/>
          <w:szCs w:val="28"/>
        </w:rPr>
        <w:t>结构</w:t>
      </w:r>
      <w:r w:rsidR="00C80729">
        <w:rPr>
          <w:rFonts w:ascii="仿宋_GB2312" w:eastAsia="仿宋_GB2312" w:hAnsi="仿宋_GB2312" w:hint="eastAsia"/>
          <w:sz w:val="28"/>
          <w:szCs w:val="28"/>
        </w:rPr>
        <w:t>连续</w:t>
      </w:r>
      <w:r w:rsidR="00DD3D02" w:rsidRPr="003059BA">
        <w:rPr>
          <w:rFonts w:ascii="仿宋_GB2312" w:eastAsia="仿宋_GB2312" w:hAnsi="仿宋_GB2312" w:hint="eastAsia"/>
          <w:sz w:val="28"/>
          <w:szCs w:val="28"/>
        </w:rPr>
        <w:t>，</w:t>
      </w:r>
      <w:r w:rsidR="00F5518A" w:rsidRPr="00870546">
        <w:rPr>
          <w:rFonts w:ascii="仿宋_GB2312" w:eastAsia="仿宋_GB2312" w:hAnsi="仿宋_GB2312" w:hint="eastAsia"/>
          <w:sz w:val="28"/>
          <w:szCs w:val="28"/>
        </w:rPr>
        <w:t>其中</w:t>
      </w:r>
      <w:r w:rsidR="00C80729" w:rsidRPr="00870546">
        <w:rPr>
          <w:rFonts w:ascii="仿宋_GB2312" w:eastAsia="仿宋_GB2312" w:hAnsi="仿宋_GB2312" w:hint="eastAsia"/>
          <w:sz w:val="28"/>
          <w:szCs w:val="28"/>
        </w:rPr>
        <w:t>：预制空心板采用部分预应力A类构件设计，现浇连续段按钢筋混凝土构件设计</w:t>
      </w:r>
      <w:r w:rsidR="00751939" w:rsidRPr="00870546">
        <w:rPr>
          <w:rFonts w:ascii="仿宋_GB2312" w:eastAsia="仿宋_GB2312" w:hAnsi="仿宋_GB2312" w:hint="eastAsia"/>
          <w:sz w:val="28"/>
          <w:szCs w:val="28"/>
        </w:rPr>
        <w:t>。</w:t>
      </w:r>
    </w:p>
    <w:p w:rsidR="00C91E95" w:rsidRPr="00F5518A" w:rsidRDefault="00960C0A" w:rsidP="00870546">
      <w:pPr>
        <w:spacing w:line="360" w:lineRule="auto"/>
        <w:ind w:leftChars="53" w:left="111" w:firstLineChars="150" w:firstLine="42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2、</w:t>
      </w:r>
      <w:r w:rsidR="00F5518A" w:rsidRPr="003059BA">
        <w:rPr>
          <w:rFonts w:ascii="仿宋_GB2312" w:eastAsia="仿宋_GB2312" w:hAnsi="仿宋_GB2312" w:hint="eastAsia"/>
          <w:sz w:val="28"/>
          <w:szCs w:val="28"/>
        </w:rPr>
        <w:t>设计计算采用</w:t>
      </w:r>
      <w:r w:rsidR="00F5518A">
        <w:rPr>
          <w:rFonts w:ascii="仿宋_GB2312" w:eastAsia="仿宋_GB2312" w:hAnsi="仿宋_GB2312" w:hint="eastAsia"/>
          <w:sz w:val="28"/>
          <w:szCs w:val="28"/>
        </w:rPr>
        <w:t>平面杆系结构计算软件</w:t>
      </w:r>
      <w:r w:rsidR="00F5518A" w:rsidRPr="003059BA">
        <w:rPr>
          <w:rFonts w:ascii="仿宋_GB2312" w:eastAsia="仿宋_GB2312" w:hAnsi="仿宋_GB2312" w:hint="eastAsia"/>
          <w:sz w:val="28"/>
          <w:szCs w:val="28"/>
        </w:rPr>
        <w:t>计算，</w:t>
      </w:r>
      <w:r w:rsidR="004969BC" w:rsidRPr="00870546">
        <w:rPr>
          <w:rFonts w:ascii="仿宋_GB2312" w:eastAsia="仿宋_GB2312" w:hAnsi="仿宋_GB2312" w:hint="eastAsia"/>
          <w:sz w:val="28"/>
          <w:szCs w:val="28"/>
        </w:rPr>
        <w:t>桥面现浇层</w:t>
      </w:r>
      <w:r w:rsidR="0075630E" w:rsidRPr="00870546">
        <w:rPr>
          <w:rFonts w:ascii="仿宋_GB2312" w:eastAsia="仿宋_GB2312" w:hAnsi="仿宋_GB2312" w:hint="eastAsia"/>
          <w:sz w:val="28"/>
          <w:szCs w:val="28"/>
        </w:rPr>
        <w:t>参与结构</w:t>
      </w:r>
      <w:r w:rsidR="004969BC" w:rsidRPr="00870546">
        <w:rPr>
          <w:rFonts w:ascii="仿宋_GB2312" w:eastAsia="仿宋_GB2312" w:hAnsi="仿宋_GB2312" w:hint="eastAsia"/>
          <w:sz w:val="28"/>
          <w:szCs w:val="28"/>
        </w:rPr>
        <w:t>受力，</w:t>
      </w:r>
      <w:r w:rsidR="00A65B6A" w:rsidRPr="00870546">
        <w:rPr>
          <w:rFonts w:ascii="仿宋_GB2312" w:eastAsia="仿宋_GB2312" w:hAnsi="仿宋_GB2312" w:hint="eastAsia"/>
          <w:sz w:val="28"/>
          <w:szCs w:val="28"/>
        </w:rPr>
        <w:t>荷载</w:t>
      </w:r>
      <w:r w:rsidR="00F5518A" w:rsidRPr="003059BA">
        <w:rPr>
          <w:rFonts w:ascii="仿宋_GB2312" w:eastAsia="仿宋_GB2312" w:hAnsi="仿宋_GB2312" w:hint="eastAsia"/>
          <w:sz w:val="28"/>
          <w:szCs w:val="28"/>
        </w:rPr>
        <w:t>横向</w:t>
      </w:r>
      <w:r w:rsidR="00F5518A">
        <w:rPr>
          <w:rFonts w:ascii="仿宋_GB2312" w:eastAsia="仿宋_GB2312" w:hAnsi="仿宋_GB2312" w:hint="eastAsia"/>
          <w:sz w:val="28"/>
          <w:szCs w:val="28"/>
        </w:rPr>
        <w:t>分配系数按铰接板法计算，并采用空间结构计算软件校核</w:t>
      </w:r>
      <w:r w:rsidR="00F5518A" w:rsidRPr="003059BA">
        <w:rPr>
          <w:rFonts w:ascii="仿宋_GB2312" w:eastAsia="仿宋_GB2312" w:hAnsi="仿宋_GB2312" w:hint="eastAsia"/>
          <w:sz w:val="28"/>
          <w:szCs w:val="28"/>
        </w:rPr>
        <w:t>。</w:t>
      </w:r>
    </w:p>
    <w:p w:rsidR="00FE43CD" w:rsidRPr="003D062F" w:rsidRDefault="00960C0A" w:rsidP="003D062F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D062F">
        <w:rPr>
          <w:rFonts w:ascii="仿宋_GB2312" w:eastAsia="仿宋_GB2312" w:hAnsi="仿宋_GB2312" w:hint="eastAsia"/>
          <w:sz w:val="28"/>
          <w:szCs w:val="28"/>
        </w:rPr>
        <w:t>3、</w:t>
      </w:r>
      <w:r w:rsidR="00FE43CD" w:rsidRPr="003D062F">
        <w:rPr>
          <w:rFonts w:ascii="仿宋_GB2312" w:eastAsia="仿宋_GB2312" w:hAnsi="仿宋_GB2312" w:hint="eastAsia"/>
          <w:sz w:val="28"/>
          <w:szCs w:val="28"/>
        </w:rPr>
        <w:t>设计参数</w:t>
      </w:r>
    </w:p>
    <w:p w:rsidR="00FE43CD" w:rsidRDefault="00FE43CD" w:rsidP="00204381">
      <w:pPr>
        <w:pStyle w:val="a3"/>
        <w:ind w:firstLine="570"/>
        <w:rPr>
          <w:rFonts w:ascii="仿宋_GB2312" w:eastAsia="仿宋_GB2312" w:hAnsi="仿宋_GB2312" w:hint="eastAsia"/>
          <w:szCs w:val="28"/>
        </w:rPr>
      </w:pPr>
      <w:r>
        <w:rPr>
          <w:rFonts w:ascii="仿宋_GB2312" w:eastAsia="仿宋_GB2312" w:hAnsi="仿宋_GB2312" w:hint="eastAsia"/>
          <w:szCs w:val="28"/>
        </w:rPr>
        <w:t>1)</w:t>
      </w:r>
      <w:r>
        <w:rPr>
          <w:rFonts w:ascii="仿宋_GB2312" w:eastAsia="仿宋_GB2312" w:hAnsi="宋体" w:hint="eastAsia"/>
          <w:szCs w:val="28"/>
        </w:rPr>
        <w:t>混凝土：</w:t>
      </w:r>
      <w:r w:rsidRPr="003059BA">
        <w:rPr>
          <w:rFonts w:ascii="仿宋_GB2312" w:eastAsia="仿宋_GB2312" w:hAnsi="仿宋_GB2312" w:hint="eastAsia"/>
          <w:szCs w:val="28"/>
        </w:rPr>
        <w:t>重</w:t>
      </w:r>
      <w:r>
        <w:rPr>
          <w:rFonts w:ascii="仿宋_GB2312" w:eastAsia="仿宋_GB2312" w:hAnsi="仿宋_GB2312" w:hint="eastAsia"/>
          <w:szCs w:val="28"/>
        </w:rPr>
        <w:t>力密度γ</w:t>
      </w:r>
      <w:r w:rsidRPr="003059BA">
        <w:rPr>
          <w:rFonts w:ascii="仿宋_GB2312" w:eastAsia="仿宋_GB2312" w:hAnsi="仿宋_GB2312" w:hint="eastAsia"/>
          <w:szCs w:val="28"/>
        </w:rPr>
        <w:t>=26.0kN/</w:t>
      </w:r>
      <w:r w:rsidRPr="003059BA">
        <w:rPr>
          <w:rFonts w:ascii="仿宋_GB2312" w:eastAsia="仿宋_GB2312" w:hAnsi="仿宋_GB2312" w:hint="eastAsia"/>
          <w:szCs w:val="28"/>
        </w:rPr>
        <w:object w:dxaOrig="3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5.75pt" o:ole="">
            <v:imagedata r:id="rId7" o:title=""/>
          </v:shape>
          <o:OLEObject Type="Embed" ProgID="Equation.DSMT4" ShapeID="_x0000_i1025" DrawAspect="Content" ObjectID="_1325962308" r:id="rId8"/>
        </w:object>
      </w:r>
      <w:r w:rsidRPr="003059BA">
        <w:rPr>
          <w:rFonts w:ascii="仿宋_GB2312" w:eastAsia="仿宋_GB2312" w:hAnsi="仿宋_GB2312" w:hint="eastAsia"/>
          <w:szCs w:val="28"/>
        </w:rPr>
        <w:t>，弹性模量为</w:t>
      </w:r>
      <w:r w:rsidR="0075630E">
        <w:rPr>
          <w:rFonts w:ascii="仿宋_GB2312" w:eastAsia="仿宋_GB2312" w:hAnsi="仿宋_GB2312" w:hint="eastAsia"/>
          <w:szCs w:val="28"/>
        </w:rPr>
        <w:t>E=</w:t>
      </w:r>
      <w:r w:rsidRPr="003059BA">
        <w:rPr>
          <w:rFonts w:ascii="仿宋_GB2312" w:eastAsia="仿宋_GB2312" w:hAnsi="仿宋_GB2312" w:hint="eastAsia"/>
          <w:szCs w:val="28"/>
        </w:rPr>
        <w:t>3.45×</w:t>
      </w:r>
      <w:r w:rsidRPr="003059BA">
        <w:rPr>
          <w:rFonts w:ascii="仿宋_GB2312" w:eastAsia="仿宋_GB2312" w:hAnsi="仿宋_GB2312" w:hint="eastAsia"/>
          <w:szCs w:val="28"/>
        </w:rPr>
        <w:object w:dxaOrig="360" w:dyaOrig="320">
          <v:shape id="_x0000_i1026" type="#_x0000_t75" style="width:18pt;height:15.75pt" o:ole="">
            <v:imagedata r:id="rId9" o:title=""/>
          </v:shape>
          <o:OLEObject Type="Embed" ProgID="Equation.DSMT4" ShapeID="_x0000_i1026" DrawAspect="Content" ObjectID="_1325962309" r:id="rId10"/>
        </w:object>
      </w:r>
      <w:r w:rsidRPr="003059BA">
        <w:rPr>
          <w:rFonts w:ascii="仿宋_GB2312" w:eastAsia="仿宋_GB2312" w:hAnsi="仿宋_GB2312" w:hint="eastAsia"/>
          <w:szCs w:val="28"/>
        </w:rPr>
        <w:t>M</w:t>
      </w:r>
      <w:r>
        <w:rPr>
          <w:rFonts w:ascii="仿宋_GB2312" w:eastAsia="仿宋_GB2312" w:hAnsi="仿宋_GB2312" w:hint="eastAsia"/>
          <w:szCs w:val="28"/>
        </w:rPr>
        <w:t>P</w:t>
      </w:r>
      <w:r w:rsidRPr="003059BA">
        <w:rPr>
          <w:rFonts w:ascii="仿宋_GB2312" w:eastAsia="仿宋_GB2312" w:hAnsi="仿宋_GB2312" w:hint="eastAsia"/>
          <w:szCs w:val="28"/>
        </w:rPr>
        <w:t>a</w:t>
      </w:r>
      <w:r>
        <w:rPr>
          <w:rFonts w:ascii="仿宋_GB2312" w:eastAsia="仿宋_GB2312" w:hAnsi="仿宋_GB2312" w:hint="eastAsia"/>
          <w:szCs w:val="28"/>
        </w:rPr>
        <w:t>。</w:t>
      </w:r>
    </w:p>
    <w:p w:rsidR="00FE43CD" w:rsidRDefault="00FE43CD" w:rsidP="00FE43CD">
      <w:pPr>
        <w:pStyle w:val="a3"/>
        <w:ind w:firstLine="570"/>
        <w:rPr>
          <w:rFonts w:ascii="仿宋_GB2312" w:eastAsia="仿宋_GB2312" w:hAnsi="仿宋_GB2312" w:hint="eastAsia"/>
          <w:szCs w:val="28"/>
        </w:rPr>
      </w:pPr>
      <w:r w:rsidRPr="00FE43CD">
        <w:rPr>
          <w:rFonts w:ascii="仿宋_GB2312" w:eastAsia="仿宋_GB2312" w:hAnsi="仿宋_GB2312" w:hint="eastAsia"/>
          <w:szCs w:val="28"/>
        </w:rPr>
        <w:t>2)</w:t>
      </w:r>
      <w:r w:rsidRPr="003059BA">
        <w:rPr>
          <w:rFonts w:ascii="仿宋_GB2312" w:eastAsia="仿宋_GB2312" w:hAnsi="仿宋_GB2312" w:hint="eastAsia"/>
          <w:szCs w:val="28"/>
        </w:rPr>
        <w:t>沥青混凝土</w:t>
      </w:r>
      <w:r>
        <w:rPr>
          <w:rFonts w:ascii="仿宋_GB2312" w:eastAsia="仿宋_GB2312" w:hAnsi="仿宋_GB2312" w:hint="eastAsia"/>
          <w:szCs w:val="28"/>
        </w:rPr>
        <w:t>:</w:t>
      </w:r>
      <w:r w:rsidRPr="003059BA">
        <w:rPr>
          <w:rFonts w:ascii="仿宋_GB2312" w:eastAsia="仿宋_GB2312" w:hAnsi="仿宋_GB2312" w:hint="eastAsia"/>
          <w:szCs w:val="28"/>
        </w:rPr>
        <w:t>重</w:t>
      </w:r>
      <w:r>
        <w:rPr>
          <w:rFonts w:ascii="仿宋_GB2312" w:eastAsia="仿宋_GB2312" w:hAnsi="仿宋_GB2312" w:hint="eastAsia"/>
          <w:szCs w:val="28"/>
        </w:rPr>
        <w:t>力密度γ</w:t>
      </w:r>
      <w:r w:rsidRPr="003059BA">
        <w:rPr>
          <w:rFonts w:ascii="仿宋_GB2312" w:eastAsia="仿宋_GB2312" w:hAnsi="仿宋_GB2312" w:hint="eastAsia"/>
          <w:szCs w:val="28"/>
        </w:rPr>
        <w:t>=24</w:t>
      </w:r>
      <w:r>
        <w:rPr>
          <w:rFonts w:ascii="仿宋_GB2312" w:eastAsia="仿宋_GB2312" w:hAnsi="仿宋_GB2312" w:hint="eastAsia"/>
          <w:szCs w:val="28"/>
        </w:rPr>
        <w:t>.0</w:t>
      </w:r>
      <w:r w:rsidRPr="003059BA">
        <w:rPr>
          <w:rFonts w:ascii="仿宋_GB2312" w:eastAsia="仿宋_GB2312" w:hAnsi="仿宋_GB2312" w:hint="eastAsia"/>
          <w:szCs w:val="28"/>
        </w:rPr>
        <w:t>kN /</w:t>
      </w:r>
      <w:r w:rsidRPr="003059BA">
        <w:rPr>
          <w:rFonts w:ascii="仿宋_GB2312" w:eastAsia="仿宋_GB2312" w:hAnsi="仿宋_GB2312" w:hint="eastAsia"/>
          <w:szCs w:val="28"/>
        </w:rPr>
        <w:object w:dxaOrig="320" w:dyaOrig="320">
          <v:shape id="_x0000_i1027" type="#_x0000_t75" style="width:15.75pt;height:15.75pt" o:ole="">
            <v:imagedata r:id="rId7" o:title=""/>
          </v:shape>
          <o:OLEObject Type="Embed" ProgID="Equation.DSMT4" ShapeID="_x0000_i1027" DrawAspect="Content" ObjectID="_1325962310" r:id="rId11"/>
        </w:object>
      </w:r>
      <w:r w:rsidRPr="003059BA">
        <w:rPr>
          <w:rFonts w:ascii="仿宋_GB2312" w:eastAsia="仿宋_GB2312" w:hAnsi="仿宋_GB2312" w:hint="eastAsia"/>
          <w:szCs w:val="28"/>
        </w:rPr>
        <w:t>。</w:t>
      </w:r>
    </w:p>
    <w:p w:rsidR="00FE43CD" w:rsidRPr="003059BA" w:rsidRDefault="00FE43CD" w:rsidP="00FE43CD">
      <w:pPr>
        <w:pStyle w:val="a3"/>
        <w:ind w:firstLine="570"/>
        <w:rPr>
          <w:rFonts w:ascii="仿宋_GB2312" w:eastAsia="仿宋_GB2312" w:hAnsi="仿宋_GB2312" w:hint="eastAsia"/>
          <w:szCs w:val="28"/>
        </w:rPr>
      </w:pPr>
      <w:r>
        <w:rPr>
          <w:rFonts w:ascii="仿宋_GB2312" w:eastAsia="仿宋_GB2312" w:hAnsi="仿宋_GB2312" w:hint="eastAsia"/>
          <w:szCs w:val="28"/>
        </w:rPr>
        <w:t>3)</w:t>
      </w:r>
      <w:r w:rsidRPr="003059BA">
        <w:rPr>
          <w:rFonts w:ascii="仿宋_GB2312" w:eastAsia="仿宋_GB2312" w:hAnsi="仿宋_GB2312" w:hint="eastAsia"/>
          <w:szCs w:val="28"/>
        </w:rPr>
        <w:t>预应力钢筋</w:t>
      </w:r>
      <w:r>
        <w:rPr>
          <w:rFonts w:ascii="仿宋_GB2312" w:eastAsia="仿宋_GB2312" w:hAnsi="仿宋_GB2312" w:hint="eastAsia"/>
          <w:szCs w:val="28"/>
        </w:rPr>
        <w:t>:</w:t>
      </w:r>
      <w:r w:rsidRPr="003059BA">
        <w:rPr>
          <w:rFonts w:ascii="仿宋_GB2312" w:eastAsia="仿宋_GB2312" w:hAnsi="仿宋_GB2312" w:hint="eastAsia"/>
          <w:szCs w:val="28"/>
        </w:rPr>
        <w:t>弹性模量</w:t>
      </w:r>
      <w:r w:rsidRPr="00FE43CD">
        <w:rPr>
          <w:rFonts w:ascii="仿宋_GB2312" w:eastAsia="仿宋_GB2312" w:hAnsi="仿宋_GB2312" w:hint="eastAsia"/>
          <w:szCs w:val="28"/>
        </w:rPr>
        <w:t>E</w:t>
      </w:r>
      <w:r>
        <w:rPr>
          <w:rFonts w:ascii="仿宋_GB2312" w:eastAsia="仿宋_GB2312" w:hAnsi="仿宋_GB2312" w:hint="eastAsia"/>
          <w:szCs w:val="28"/>
          <w:vertAlign w:val="subscript"/>
        </w:rPr>
        <w:t>p</w:t>
      </w:r>
      <w:r w:rsidRPr="003059BA">
        <w:rPr>
          <w:rFonts w:ascii="仿宋_GB2312" w:eastAsia="仿宋_GB2312" w:hAnsi="仿宋_GB2312" w:hint="eastAsia"/>
          <w:szCs w:val="28"/>
        </w:rPr>
        <w:t>=1.95×10</w:t>
      </w:r>
      <w:r w:rsidR="00961B8E">
        <w:rPr>
          <w:rFonts w:ascii="仿宋_GB2312" w:eastAsia="仿宋_GB2312" w:hAnsi="仿宋_GB2312" w:hint="eastAsia"/>
          <w:szCs w:val="28"/>
          <w:vertAlign w:val="superscript"/>
        </w:rPr>
        <w:t>5</w:t>
      </w:r>
      <w:r w:rsidRPr="003059BA">
        <w:rPr>
          <w:rFonts w:ascii="仿宋_GB2312" w:eastAsia="仿宋_GB2312" w:hAnsi="仿宋_GB2312" w:hint="eastAsia"/>
          <w:szCs w:val="28"/>
        </w:rPr>
        <w:t xml:space="preserve"> M</w:t>
      </w:r>
      <w:r>
        <w:rPr>
          <w:rFonts w:ascii="仿宋_GB2312" w:eastAsia="仿宋_GB2312" w:hAnsi="仿宋_GB2312" w:hint="eastAsia"/>
          <w:szCs w:val="28"/>
        </w:rPr>
        <w:t>P</w:t>
      </w:r>
      <w:r w:rsidRPr="003059BA">
        <w:rPr>
          <w:rFonts w:ascii="仿宋_GB2312" w:eastAsia="仿宋_GB2312" w:hAnsi="仿宋_GB2312" w:hint="eastAsia"/>
          <w:szCs w:val="28"/>
        </w:rPr>
        <w:t>a，松驰率</w:t>
      </w:r>
      <w:r w:rsidR="00961B8E">
        <w:rPr>
          <w:rFonts w:ascii="仿宋_GB2312" w:eastAsia="仿宋_GB2312" w:hAnsi="仿宋_GB2312" w:hint="eastAsia"/>
          <w:szCs w:val="28"/>
        </w:rPr>
        <w:t>ρ=</w:t>
      </w:r>
      <w:r w:rsidRPr="003059BA">
        <w:rPr>
          <w:rFonts w:ascii="仿宋_GB2312" w:eastAsia="仿宋_GB2312" w:hAnsi="仿宋_GB2312" w:hint="eastAsia"/>
          <w:szCs w:val="28"/>
        </w:rPr>
        <w:t>0.035，松驰系数</w:t>
      </w:r>
      <w:r w:rsidR="00961B8E">
        <w:rPr>
          <w:rFonts w:ascii="仿宋_GB2312" w:eastAsia="仿宋_GB2312" w:hAnsi="仿宋_GB2312" w:hint="eastAsia"/>
          <w:szCs w:val="28"/>
        </w:rPr>
        <w:t>ξ=</w:t>
      </w:r>
      <w:r w:rsidRPr="003059BA">
        <w:rPr>
          <w:rFonts w:ascii="仿宋_GB2312" w:eastAsia="仿宋_GB2312" w:hAnsi="仿宋_GB2312" w:hint="eastAsia"/>
          <w:szCs w:val="28"/>
        </w:rPr>
        <w:t>0.3。</w:t>
      </w:r>
    </w:p>
    <w:p w:rsidR="00FE43CD" w:rsidRPr="003059BA" w:rsidRDefault="00FE43CD" w:rsidP="003D062F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4)</w:t>
      </w:r>
      <w:r w:rsidRPr="003059BA">
        <w:rPr>
          <w:rFonts w:ascii="仿宋_GB2312" w:eastAsia="仿宋_GB2312" w:hAnsi="仿宋_GB2312" w:hint="eastAsia"/>
          <w:sz w:val="28"/>
          <w:szCs w:val="28"/>
        </w:rPr>
        <w:t>锚具</w:t>
      </w:r>
      <w:r w:rsidR="003D062F">
        <w:rPr>
          <w:rFonts w:ascii="仿宋_GB2312" w:eastAsia="仿宋_GB2312" w:hAnsi="仿宋_GB2312" w:hint="eastAsia"/>
          <w:sz w:val="28"/>
          <w:szCs w:val="28"/>
        </w:rPr>
        <w:t>:</w:t>
      </w:r>
      <w:r w:rsidR="003D062F" w:rsidRPr="003D062F">
        <w:rPr>
          <w:rFonts w:ascii="仿宋_GB2312" w:eastAsia="仿宋_GB2312" w:hAnsi="仿宋_GB2312" w:hint="eastAsia"/>
          <w:sz w:val="28"/>
          <w:szCs w:val="28"/>
        </w:rPr>
        <w:t xml:space="preserve"> </w:t>
      </w:r>
      <w:r w:rsidR="003D062F">
        <w:rPr>
          <w:rFonts w:ascii="仿宋_GB2312" w:eastAsia="仿宋_GB2312" w:hAnsi="仿宋_GB2312" w:hint="eastAsia"/>
          <w:sz w:val="28"/>
          <w:szCs w:val="28"/>
        </w:rPr>
        <w:t>锚具变形、钢筋回缩按</w:t>
      </w:r>
      <w:smartTag w:uri="urn:schemas-microsoft-com:office:smarttags" w:element="chmetcnv">
        <w:smartTagPr>
          <w:attr w:name="UnitName" w:val="mm"/>
          <w:attr w:name="SourceValue" w:val="6"/>
          <w:attr w:name="HasSpace" w:val="False"/>
          <w:attr w:name="Negative" w:val="False"/>
          <w:attr w:name="NumberType" w:val="1"/>
          <w:attr w:name="TCSC" w:val="0"/>
        </w:smartTagPr>
        <w:r w:rsidR="003D062F">
          <w:rPr>
            <w:rFonts w:ascii="仿宋_GB2312" w:eastAsia="仿宋_GB2312" w:hAnsi="仿宋_GB2312" w:hint="eastAsia"/>
            <w:sz w:val="28"/>
            <w:szCs w:val="28"/>
          </w:rPr>
          <w:t>6mm</w:t>
        </w:r>
      </w:smartTag>
      <w:r w:rsidR="003D062F">
        <w:rPr>
          <w:rFonts w:ascii="仿宋_GB2312" w:eastAsia="仿宋_GB2312" w:hAnsi="仿宋_GB2312" w:hint="eastAsia"/>
          <w:sz w:val="28"/>
          <w:szCs w:val="28"/>
        </w:rPr>
        <w:t>(一端)计算;</w:t>
      </w:r>
      <w:r w:rsidR="003D062F" w:rsidRPr="003D062F">
        <w:rPr>
          <w:rFonts w:ascii="仿宋_GB2312" w:eastAsia="仿宋_GB2312" w:hAnsi="仿宋_GB2312" w:hint="eastAsia"/>
          <w:sz w:val="28"/>
          <w:szCs w:val="28"/>
        </w:rPr>
        <w:t xml:space="preserve"> </w:t>
      </w:r>
      <w:r w:rsidR="003D062F">
        <w:rPr>
          <w:rFonts w:ascii="仿宋_GB2312" w:eastAsia="仿宋_GB2312" w:hAnsi="仿宋_GB2312" w:hint="eastAsia"/>
          <w:sz w:val="28"/>
          <w:szCs w:val="28"/>
        </w:rPr>
        <w:t>金属波纹管</w:t>
      </w:r>
      <w:r w:rsidRPr="003059BA">
        <w:rPr>
          <w:rFonts w:ascii="仿宋_GB2312" w:eastAsia="仿宋_GB2312" w:hAnsi="仿宋_GB2312" w:hint="eastAsia"/>
          <w:sz w:val="28"/>
          <w:szCs w:val="28"/>
        </w:rPr>
        <w:t>摩阻系数</w:t>
      </w:r>
      <w:r>
        <w:rPr>
          <w:rFonts w:ascii="仿宋_GB2312" w:eastAsia="仿宋_GB2312" w:hAnsi="仿宋_GB2312" w:hint="eastAsia"/>
          <w:sz w:val="28"/>
          <w:szCs w:val="28"/>
        </w:rPr>
        <w:t>μ=0.2</w:t>
      </w:r>
      <w:r w:rsidRPr="003059BA">
        <w:rPr>
          <w:rFonts w:ascii="仿宋_GB2312" w:eastAsia="仿宋_GB2312" w:hAnsi="仿宋_GB2312" w:hint="eastAsia"/>
          <w:sz w:val="28"/>
          <w:szCs w:val="28"/>
        </w:rPr>
        <w:t>5，偏差系数</w:t>
      </w:r>
      <w:r>
        <w:rPr>
          <w:rFonts w:ascii="仿宋_GB2312" w:eastAsia="仿宋_GB2312" w:hAnsi="仿宋_GB2312" w:hint="eastAsia"/>
          <w:sz w:val="28"/>
          <w:szCs w:val="28"/>
        </w:rPr>
        <w:t>κ=</w:t>
      </w:r>
      <w:r w:rsidRPr="003059BA">
        <w:rPr>
          <w:rFonts w:ascii="仿宋_GB2312" w:eastAsia="仿宋_GB2312" w:hAnsi="仿宋_GB2312" w:hint="eastAsia"/>
          <w:sz w:val="28"/>
          <w:szCs w:val="28"/>
        </w:rPr>
        <w:t>0.0015</w:t>
      </w:r>
      <w:r>
        <w:rPr>
          <w:rFonts w:ascii="仿宋_GB2312" w:eastAsia="仿宋_GB2312" w:hAnsi="仿宋_GB2312" w:hint="eastAsia"/>
          <w:sz w:val="28"/>
          <w:szCs w:val="28"/>
        </w:rPr>
        <w:t>。</w:t>
      </w:r>
    </w:p>
    <w:p w:rsidR="00FE43CD" w:rsidRPr="00FE43CD" w:rsidRDefault="003D062F" w:rsidP="00F15B77">
      <w:pPr>
        <w:pStyle w:val="a3"/>
        <w:ind w:firstLine="570"/>
        <w:rPr>
          <w:rFonts w:ascii="仿宋_GB2312" w:eastAsia="仿宋_GB2312" w:hAnsi="仿宋_GB2312" w:hint="eastAsia"/>
          <w:szCs w:val="28"/>
        </w:rPr>
      </w:pPr>
      <w:r>
        <w:rPr>
          <w:rFonts w:ascii="仿宋_GB2312" w:eastAsia="仿宋_GB2312" w:hAnsi="仿宋_GB2312" w:hint="eastAsia"/>
          <w:szCs w:val="28"/>
        </w:rPr>
        <w:t>5)支座</w:t>
      </w:r>
      <w:r w:rsidRPr="003D062F">
        <w:rPr>
          <w:rFonts w:ascii="仿宋_GB2312" w:eastAsia="仿宋_GB2312" w:hAnsi="仿宋_GB2312" w:hint="eastAsia"/>
          <w:szCs w:val="28"/>
        </w:rPr>
        <w:t>不均匀沉降</w:t>
      </w:r>
      <w:r>
        <w:rPr>
          <w:rFonts w:ascii="仿宋_GB2312" w:eastAsia="仿宋_GB2312" w:hAnsi="仿宋_GB2312" w:hint="eastAsia"/>
          <w:szCs w:val="28"/>
        </w:rPr>
        <w:t>：</w:t>
      </w:r>
      <w:r w:rsidR="0075630E">
        <w:rPr>
          <w:rFonts w:ascii="仿宋_GB2312" w:eastAsia="仿宋_GB2312" w:hAnsi="仿宋_GB2312" w:hint="eastAsia"/>
          <w:szCs w:val="28"/>
        </w:rPr>
        <w:t>Δ=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mm"/>
        </w:smartTagPr>
        <w:r w:rsidRPr="003D062F">
          <w:rPr>
            <w:rFonts w:ascii="仿宋_GB2312" w:eastAsia="仿宋_GB2312" w:hAnsi="仿宋_GB2312" w:hint="eastAsia"/>
            <w:szCs w:val="28"/>
          </w:rPr>
          <w:t>5mm</w:t>
        </w:r>
      </w:smartTag>
    </w:p>
    <w:p w:rsidR="00F5518A" w:rsidRPr="003059BA" w:rsidRDefault="003D062F" w:rsidP="00F5518A">
      <w:pPr>
        <w:pStyle w:val="a3"/>
        <w:ind w:leftChars="53" w:left="111" w:firstLineChars="150" w:firstLine="420"/>
        <w:rPr>
          <w:rFonts w:ascii="仿宋_GB2312" w:eastAsia="仿宋_GB2312" w:hAnsi="仿宋_GB2312" w:hint="eastAsia"/>
          <w:szCs w:val="28"/>
        </w:rPr>
      </w:pPr>
      <w:r>
        <w:rPr>
          <w:rFonts w:ascii="仿宋_GB2312" w:eastAsia="仿宋_GB2312" w:hAnsi="仿宋_GB2312" w:hint="eastAsia"/>
          <w:szCs w:val="28"/>
        </w:rPr>
        <w:t>6</w:t>
      </w:r>
      <w:r w:rsidR="00F15B77">
        <w:rPr>
          <w:rFonts w:ascii="仿宋_GB2312" w:eastAsia="仿宋_GB2312" w:hAnsi="仿宋_GB2312" w:hint="eastAsia"/>
          <w:szCs w:val="28"/>
        </w:rPr>
        <w:t>)</w:t>
      </w:r>
      <w:r w:rsidRPr="003059BA">
        <w:rPr>
          <w:rFonts w:ascii="仿宋_GB2312" w:eastAsia="仿宋_GB2312" w:hAnsi="仿宋_GB2312" w:hint="eastAsia"/>
          <w:szCs w:val="28"/>
        </w:rPr>
        <w:t>竖向梯度温度效应</w:t>
      </w:r>
      <w:r>
        <w:rPr>
          <w:rFonts w:ascii="仿宋_GB2312" w:eastAsia="仿宋_GB2312" w:hAnsi="仿宋_GB2312" w:hint="eastAsia"/>
          <w:szCs w:val="28"/>
        </w:rPr>
        <w:t>：</w:t>
      </w:r>
      <w:r w:rsidR="00F5518A">
        <w:rPr>
          <w:rFonts w:ascii="仿宋_GB2312" w:eastAsia="仿宋_GB2312" w:hAnsi="仿宋_GB2312" w:hint="eastAsia"/>
          <w:szCs w:val="28"/>
        </w:rPr>
        <w:t>按</w:t>
      </w:r>
      <w:r w:rsidR="00F5518A" w:rsidRPr="005167F5">
        <w:rPr>
          <w:rFonts w:ascii="仿宋_GB2312" w:eastAsia="仿宋_GB2312" w:hint="eastAsia"/>
          <w:bCs/>
          <w:szCs w:val="28"/>
        </w:rPr>
        <w:t>《公路钢筋混凝土及预应力混凝土桥涵设计规范》</w:t>
      </w:r>
      <w:r w:rsidR="00F5518A">
        <w:rPr>
          <w:rFonts w:ascii="仿宋_GB2312" w:eastAsia="仿宋_GB2312" w:hint="eastAsia"/>
          <w:bCs/>
          <w:szCs w:val="28"/>
        </w:rPr>
        <w:t>（</w:t>
      </w:r>
      <w:r w:rsidR="00F5518A" w:rsidRPr="005167F5">
        <w:rPr>
          <w:rFonts w:ascii="仿宋_GB2312" w:eastAsia="仿宋_GB2312" w:hint="eastAsia"/>
          <w:bCs/>
          <w:szCs w:val="28"/>
        </w:rPr>
        <w:t>JTG D62-2004</w:t>
      </w:r>
      <w:r w:rsidR="00F5518A">
        <w:rPr>
          <w:rFonts w:ascii="仿宋_GB2312" w:eastAsia="仿宋_GB2312" w:hint="eastAsia"/>
          <w:bCs/>
          <w:szCs w:val="28"/>
        </w:rPr>
        <w:t>）规定取值</w:t>
      </w:r>
      <w:r w:rsidR="00F5518A" w:rsidRPr="003059BA">
        <w:rPr>
          <w:rFonts w:ascii="仿宋_GB2312" w:eastAsia="仿宋_GB2312" w:hAnsi="仿宋_GB2312" w:hint="eastAsia"/>
          <w:szCs w:val="28"/>
        </w:rPr>
        <w:t>。</w:t>
      </w:r>
    </w:p>
    <w:p w:rsidR="0075630E" w:rsidRDefault="00960C0A" w:rsidP="00F5518A">
      <w:pPr>
        <w:spacing w:line="360" w:lineRule="auto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4、</w:t>
      </w:r>
      <w:r w:rsidR="00660505">
        <w:rPr>
          <w:rFonts w:ascii="仿宋_GB2312" w:eastAsia="仿宋_GB2312" w:hAnsi="仿宋_GB2312" w:hint="eastAsia"/>
          <w:sz w:val="28"/>
          <w:szCs w:val="28"/>
        </w:rPr>
        <w:t>一块板板</w:t>
      </w:r>
      <w:r w:rsidR="00F33661" w:rsidRPr="003059BA">
        <w:rPr>
          <w:rFonts w:ascii="仿宋_GB2312" w:eastAsia="仿宋_GB2312" w:hAnsi="仿宋_GB2312" w:hint="eastAsia"/>
          <w:sz w:val="28"/>
          <w:szCs w:val="28"/>
        </w:rPr>
        <w:t>端</w:t>
      </w:r>
      <w:r w:rsidR="00E34719" w:rsidRPr="003059BA">
        <w:rPr>
          <w:rFonts w:ascii="仿宋_GB2312" w:eastAsia="仿宋_GB2312" w:hAnsi="仿宋_GB2312" w:hint="eastAsia"/>
          <w:sz w:val="28"/>
          <w:szCs w:val="28"/>
        </w:rPr>
        <w:t>支点最大反力：</w:t>
      </w:r>
    </w:p>
    <w:p w:rsidR="00B45296" w:rsidRDefault="00B45296" w:rsidP="00F5518A">
      <w:pPr>
        <w:spacing w:line="360" w:lineRule="auto"/>
        <w:jc w:val="center"/>
        <w:rPr>
          <w:rFonts w:ascii="仿宋_GB2312" w:eastAsia="仿宋_GB2312" w:hAnsi="仿宋_GB2312" w:hint="eastAsia"/>
          <w:sz w:val="28"/>
          <w:szCs w:val="28"/>
        </w:rPr>
      </w:pPr>
    </w:p>
    <w:p w:rsidR="00B45296" w:rsidRDefault="00B45296" w:rsidP="00F5518A">
      <w:pPr>
        <w:spacing w:line="360" w:lineRule="auto"/>
        <w:jc w:val="center"/>
        <w:rPr>
          <w:rFonts w:ascii="仿宋_GB2312" w:eastAsia="仿宋_GB2312" w:hAnsi="仿宋_GB2312" w:hint="eastAsia"/>
          <w:sz w:val="28"/>
          <w:szCs w:val="28"/>
        </w:rPr>
      </w:pPr>
    </w:p>
    <w:p w:rsidR="00B45296" w:rsidRDefault="00B45296" w:rsidP="00F5518A">
      <w:pPr>
        <w:spacing w:line="360" w:lineRule="auto"/>
        <w:jc w:val="center"/>
        <w:rPr>
          <w:rFonts w:ascii="仿宋_GB2312" w:eastAsia="仿宋_GB2312" w:hAnsi="仿宋_GB2312" w:hint="eastAsia"/>
          <w:sz w:val="28"/>
          <w:szCs w:val="28"/>
        </w:rPr>
      </w:pPr>
    </w:p>
    <w:p w:rsidR="00B45296" w:rsidRDefault="00B45296" w:rsidP="00F5518A">
      <w:pPr>
        <w:spacing w:line="360" w:lineRule="auto"/>
        <w:jc w:val="center"/>
        <w:rPr>
          <w:rFonts w:ascii="仿宋_GB2312" w:eastAsia="仿宋_GB2312" w:hAnsi="仿宋_GB2312" w:hint="eastAsia"/>
          <w:sz w:val="28"/>
          <w:szCs w:val="28"/>
        </w:rPr>
      </w:pPr>
    </w:p>
    <w:p w:rsidR="003D062F" w:rsidRDefault="003D062F" w:rsidP="00F5518A">
      <w:pPr>
        <w:spacing w:line="360" w:lineRule="auto"/>
        <w:jc w:val="center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lastRenderedPageBreak/>
        <w:t>一块板板</w:t>
      </w:r>
      <w:r w:rsidRPr="003059BA">
        <w:rPr>
          <w:rFonts w:ascii="仿宋_GB2312" w:eastAsia="仿宋_GB2312" w:hAnsi="仿宋_GB2312" w:hint="eastAsia"/>
          <w:sz w:val="28"/>
          <w:szCs w:val="28"/>
        </w:rPr>
        <w:t>端支点最大反力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5"/>
        <w:gridCol w:w="1785"/>
        <w:gridCol w:w="2005"/>
        <w:gridCol w:w="2458"/>
      </w:tblGrid>
      <w:tr w:rsidR="00C80729" w:rsidRPr="003059BA" w:rsidTr="00AC63EC">
        <w:tblPrEx>
          <w:tblCellMar>
            <w:top w:w="0" w:type="dxa"/>
            <w:bottom w:w="0" w:type="dxa"/>
          </w:tblCellMar>
        </w:tblPrEx>
        <w:trPr>
          <w:trHeight w:val="669"/>
          <w:jc w:val="center"/>
        </w:trPr>
        <w:tc>
          <w:tcPr>
            <w:tcW w:w="3150" w:type="dxa"/>
            <w:gridSpan w:val="2"/>
            <w:vAlign w:val="center"/>
          </w:tcPr>
          <w:p w:rsidR="00C80729" w:rsidRPr="003059BA" w:rsidRDefault="00C8072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部位</w:t>
            </w:r>
          </w:p>
        </w:tc>
        <w:tc>
          <w:tcPr>
            <w:tcW w:w="2005" w:type="dxa"/>
            <w:vAlign w:val="center"/>
          </w:tcPr>
          <w:p w:rsidR="00C80729" w:rsidRPr="003059BA" w:rsidRDefault="00C8072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恒载（</w:t>
            </w:r>
            <w:r w:rsidR="00487E24">
              <w:rPr>
                <w:rFonts w:ascii="仿宋_GB2312" w:eastAsia="仿宋_GB2312" w:hAnsi="仿宋_GB2312" w:hint="eastAsia"/>
                <w:sz w:val="28"/>
                <w:szCs w:val="28"/>
              </w:rPr>
              <w:t>k</w:t>
            </w: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N）</w:t>
            </w:r>
          </w:p>
        </w:tc>
        <w:tc>
          <w:tcPr>
            <w:tcW w:w="2458" w:type="dxa"/>
            <w:vAlign w:val="center"/>
          </w:tcPr>
          <w:p w:rsidR="00C80729" w:rsidRPr="003059BA" w:rsidRDefault="00C80729" w:rsidP="003A5ABE">
            <w:pPr>
              <w:spacing w:line="360" w:lineRule="auto"/>
              <w:ind w:right="-463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恒+汽（</w:t>
            </w:r>
            <w:r w:rsidR="00487E24">
              <w:rPr>
                <w:rFonts w:ascii="仿宋_GB2312" w:eastAsia="仿宋_GB2312" w:hAnsi="仿宋_GB2312" w:hint="eastAsia"/>
                <w:sz w:val="28"/>
                <w:szCs w:val="28"/>
              </w:rPr>
              <w:t>k</w:t>
            </w: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N）</w:t>
            </w:r>
          </w:p>
        </w:tc>
      </w:tr>
      <w:tr w:rsidR="00C80729" w:rsidRPr="003059BA" w:rsidTr="00AC63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5" w:type="dxa"/>
            <w:vMerge w:val="restart"/>
            <w:vAlign w:val="center"/>
          </w:tcPr>
          <w:p w:rsidR="00C80729" w:rsidRPr="003059BA" w:rsidRDefault="00C8072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中板</w:t>
            </w: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反力</w:t>
            </w:r>
          </w:p>
        </w:tc>
        <w:tc>
          <w:tcPr>
            <w:tcW w:w="1785" w:type="dxa"/>
            <w:vAlign w:val="center"/>
          </w:tcPr>
          <w:p w:rsidR="00C80729" w:rsidRPr="003059BA" w:rsidRDefault="0018770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边支点</w:t>
            </w:r>
          </w:p>
        </w:tc>
        <w:tc>
          <w:tcPr>
            <w:tcW w:w="2005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241</w:t>
            </w:r>
          </w:p>
        </w:tc>
        <w:tc>
          <w:tcPr>
            <w:tcW w:w="2458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422</w:t>
            </w:r>
          </w:p>
        </w:tc>
      </w:tr>
      <w:tr w:rsidR="00C80729" w:rsidRPr="003059BA" w:rsidTr="00AC63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5" w:type="dxa"/>
            <w:vMerge/>
            <w:vAlign w:val="center"/>
          </w:tcPr>
          <w:p w:rsidR="00C80729" w:rsidRPr="003059BA" w:rsidRDefault="00C8072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</w:p>
        </w:tc>
        <w:tc>
          <w:tcPr>
            <w:tcW w:w="1785" w:type="dxa"/>
            <w:vAlign w:val="center"/>
          </w:tcPr>
          <w:p w:rsidR="00C80729" w:rsidRPr="003059BA" w:rsidRDefault="0018770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中支点</w:t>
            </w:r>
          </w:p>
        </w:tc>
        <w:tc>
          <w:tcPr>
            <w:tcW w:w="2005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566</w:t>
            </w:r>
          </w:p>
        </w:tc>
        <w:tc>
          <w:tcPr>
            <w:tcW w:w="2458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798</w:t>
            </w:r>
          </w:p>
        </w:tc>
      </w:tr>
      <w:tr w:rsidR="00C80729" w:rsidRPr="003059BA" w:rsidTr="00AC63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5" w:type="dxa"/>
            <w:vMerge w:val="restart"/>
            <w:vAlign w:val="center"/>
          </w:tcPr>
          <w:p w:rsidR="00C80729" w:rsidRPr="003059BA" w:rsidRDefault="00C8072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边板</w:t>
            </w:r>
            <w:r w:rsidRPr="003059BA">
              <w:rPr>
                <w:rFonts w:ascii="仿宋_GB2312" w:eastAsia="仿宋_GB2312" w:hAnsi="仿宋_GB2312" w:hint="eastAsia"/>
                <w:sz w:val="28"/>
                <w:szCs w:val="28"/>
              </w:rPr>
              <w:t>反力</w:t>
            </w:r>
          </w:p>
        </w:tc>
        <w:tc>
          <w:tcPr>
            <w:tcW w:w="1785" w:type="dxa"/>
            <w:vAlign w:val="center"/>
          </w:tcPr>
          <w:p w:rsidR="00C80729" w:rsidRPr="003059BA" w:rsidRDefault="0018770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边支点</w:t>
            </w:r>
          </w:p>
        </w:tc>
        <w:tc>
          <w:tcPr>
            <w:tcW w:w="2005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300</w:t>
            </w:r>
          </w:p>
        </w:tc>
        <w:tc>
          <w:tcPr>
            <w:tcW w:w="2458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486</w:t>
            </w:r>
          </w:p>
        </w:tc>
      </w:tr>
      <w:tr w:rsidR="00C80729" w:rsidRPr="003059BA" w:rsidTr="00AC63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5" w:type="dxa"/>
            <w:vMerge/>
            <w:vAlign w:val="center"/>
          </w:tcPr>
          <w:p w:rsidR="00C80729" w:rsidRPr="003059BA" w:rsidRDefault="00C8072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</w:p>
        </w:tc>
        <w:tc>
          <w:tcPr>
            <w:tcW w:w="1785" w:type="dxa"/>
            <w:vAlign w:val="center"/>
          </w:tcPr>
          <w:p w:rsidR="00C80729" w:rsidRPr="003059BA" w:rsidRDefault="00187709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中支点</w:t>
            </w:r>
          </w:p>
        </w:tc>
        <w:tc>
          <w:tcPr>
            <w:tcW w:w="2005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681</w:t>
            </w:r>
          </w:p>
        </w:tc>
        <w:tc>
          <w:tcPr>
            <w:tcW w:w="2458" w:type="dxa"/>
            <w:vAlign w:val="center"/>
          </w:tcPr>
          <w:p w:rsidR="00C80729" w:rsidRPr="003059BA" w:rsidRDefault="00A43A34" w:rsidP="003A5ABE">
            <w:pPr>
              <w:spacing w:line="360" w:lineRule="auto"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927</w:t>
            </w:r>
          </w:p>
        </w:tc>
      </w:tr>
    </w:tbl>
    <w:p w:rsidR="00FD41B7" w:rsidRPr="0031511F" w:rsidRDefault="00FD41B7" w:rsidP="009B2898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</w:p>
    <w:p w:rsidR="00C91E95" w:rsidRPr="0089088D" w:rsidRDefault="00E51EBE" w:rsidP="00204381">
      <w:pPr>
        <w:spacing w:line="360" w:lineRule="auto"/>
        <w:outlineLvl w:val="0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t>五、</w:t>
      </w:r>
      <w:r w:rsidR="00C91E95" w:rsidRPr="0089088D">
        <w:rPr>
          <w:rFonts w:ascii="仿宋_GB2312" w:eastAsia="仿宋_GB2312" w:hAnsi="仿宋_GB2312" w:hint="eastAsia"/>
          <w:b/>
          <w:sz w:val="28"/>
          <w:szCs w:val="28"/>
        </w:rPr>
        <w:t>施工</w:t>
      </w:r>
      <w:r w:rsidR="004B27CE" w:rsidRPr="0089088D">
        <w:rPr>
          <w:rFonts w:ascii="仿宋_GB2312" w:eastAsia="仿宋_GB2312" w:hAnsi="仿宋_GB2312" w:hint="eastAsia"/>
          <w:b/>
          <w:sz w:val="28"/>
          <w:szCs w:val="28"/>
        </w:rPr>
        <w:t>要点</w:t>
      </w:r>
    </w:p>
    <w:p w:rsidR="00C91E95" w:rsidRPr="003059BA" w:rsidRDefault="00C91E95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有关桥梁的施工工艺</w:t>
      </w:r>
      <w:r w:rsidR="003B5467" w:rsidRPr="003059BA">
        <w:rPr>
          <w:rFonts w:ascii="仿宋_GB2312" w:eastAsia="仿宋_GB2312" w:hAnsi="仿宋_GB2312" w:hint="eastAsia"/>
          <w:sz w:val="28"/>
          <w:szCs w:val="28"/>
        </w:rPr>
        <w:t>、材料要求</w:t>
      </w:r>
      <w:r w:rsidR="0075630E">
        <w:rPr>
          <w:rFonts w:ascii="仿宋_GB2312" w:eastAsia="仿宋_GB2312" w:hAnsi="仿宋_GB2312" w:hint="eastAsia"/>
          <w:sz w:val="28"/>
          <w:szCs w:val="28"/>
        </w:rPr>
        <w:t>及</w:t>
      </w:r>
      <w:r w:rsidR="004A476D">
        <w:rPr>
          <w:rFonts w:ascii="仿宋_GB2312" w:eastAsia="仿宋_GB2312" w:hAnsi="仿宋_GB2312" w:hint="eastAsia"/>
          <w:sz w:val="28"/>
          <w:szCs w:val="28"/>
        </w:rPr>
        <w:t>其</w:t>
      </w:r>
      <w:r w:rsidR="0075630E">
        <w:rPr>
          <w:rFonts w:ascii="仿宋_GB2312" w:eastAsia="仿宋_GB2312" w:hAnsi="仿宋_GB2312" w:hint="eastAsia"/>
          <w:sz w:val="28"/>
          <w:szCs w:val="28"/>
        </w:rPr>
        <w:t>质量</w:t>
      </w:r>
      <w:r w:rsidRPr="003059BA">
        <w:rPr>
          <w:rFonts w:ascii="仿宋_GB2312" w:eastAsia="仿宋_GB2312" w:hAnsi="仿宋_GB2312" w:hint="eastAsia"/>
          <w:sz w:val="28"/>
          <w:szCs w:val="28"/>
        </w:rPr>
        <w:t>标准，除按《公路桥涵施工技术规范》（JTJ041-2000）有关条文办理外，还应特别注意以下事项：</w:t>
      </w:r>
    </w:p>
    <w:p w:rsidR="00FA3B1D" w:rsidRPr="003059BA" w:rsidRDefault="00FA3B1D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</w:t>
      </w:r>
      <w:r w:rsidR="00187709">
        <w:rPr>
          <w:rFonts w:ascii="仿宋_GB2312" w:eastAsia="仿宋_GB2312" w:hAnsi="仿宋_GB2312" w:hint="eastAsia"/>
          <w:sz w:val="28"/>
          <w:szCs w:val="28"/>
        </w:rPr>
        <w:t>、空心板</w:t>
      </w:r>
      <w:r w:rsidRPr="003059BA">
        <w:rPr>
          <w:rFonts w:ascii="仿宋_GB2312" w:eastAsia="仿宋_GB2312" w:hAnsi="仿宋_GB2312" w:hint="eastAsia"/>
          <w:sz w:val="28"/>
          <w:szCs w:val="28"/>
        </w:rPr>
        <w:t>预制</w:t>
      </w:r>
    </w:p>
    <w:p w:rsidR="00FA3B1D" w:rsidRPr="003059BA" w:rsidRDefault="00FA3B1D" w:rsidP="00870546">
      <w:pPr>
        <w:spacing w:line="360" w:lineRule="auto"/>
        <w:ind w:firstLine="51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</w:t>
      </w:r>
      <w:r w:rsidR="003410E4" w:rsidRPr="003059BA">
        <w:rPr>
          <w:rFonts w:ascii="仿宋_GB2312" w:eastAsia="仿宋_GB2312" w:hAnsi="仿宋_GB2312" w:hint="eastAsia"/>
          <w:sz w:val="28"/>
          <w:szCs w:val="28"/>
        </w:rPr>
        <w:t>）</w:t>
      </w:r>
      <w:r w:rsidR="00187709">
        <w:rPr>
          <w:rFonts w:ascii="仿宋_GB2312" w:eastAsia="仿宋_GB2312" w:hAnsi="仿宋_GB2312" w:hint="eastAsia"/>
          <w:sz w:val="28"/>
          <w:szCs w:val="28"/>
        </w:rPr>
        <w:t>浇筑空心板</w:t>
      </w:r>
      <w:r w:rsidRPr="003059BA">
        <w:rPr>
          <w:rFonts w:ascii="仿宋_GB2312" w:eastAsia="仿宋_GB2312" w:hAnsi="仿宋_GB2312" w:hint="eastAsia"/>
          <w:sz w:val="28"/>
          <w:szCs w:val="28"/>
        </w:rPr>
        <w:t>混凝土前应严格检查</w:t>
      </w:r>
      <w:r w:rsidR="00203B29">
        <w:rPr>
          <w:rFonts w:ascii="仿宋_GB2312" w:eastAsia="仿宋_GB2312" w:hAnsi="宋体" w:hint="eastAsia"/>
          <w:sz w:val="28"/>
          <w:szCs w:val="28"/>
        </w:rPr>
        <w:t>伸缩</w:t>
      </w:r>
      <w:r w:rsidR="00203B29" w:rsidRPr="008C5E47">
        <w:rPr>
          <w:rFonts w:ascii="仿宋_GB2312" w:eastAsia="仿宋_GB2312" w:hAnsi="宋体" w:hint="eastAsia"/>
          <w:sz w:val="28"/>
          <w:szCs w:val="28"/>
        </w:rPr>
        <w:t>缝、</w:t>
      </w:r>
      <w:r w:rsidR="00382C74">
        <w:rPr>
          <w:rFonts w:ascii="仿宋_GB2312" w:eastAsia="仿宋_GB2312" w:hAnsi="宋体" w:hint="eastAsia"/>
          <w:sz w:val="28"/>
          <w:szCs w:val="28"/>
        </w:rPr>
        <w:t>泄水管</w:t>
      </w:r>
      <w:r w:rsidR="0075630E">
        <w:rPr>
          <w:rFonts w:ascii="仿宋_GB2312" w:eastAsia="仿宋_GB2312" w:hAnsi="宋体" w:hint="eastAsia"/>
          <w:sz w:val="28"/>
          <w:szCs w:val="28"/>
        </w:rPr>
        <w:t>、</w:t>
      </w:r>
      <w:r w:rsidR="00203B29" w:rsidRPr="008C5E47">
        <w:rPr>
          <w:rFonts w:ascii="仿宋_GB2312" w:eastAsia="仿宋_GB2312" w:hAnsi="宋体" w:hint="eastAsia"/>
          <w:sz w:val="28"/>
          <w:szCs w:val="28"/>
        </w:rPr>
        <w:t>护栏、</w:t>
      </w:r>
      <w:r w:rsidR="0075630E">
        <w:rPr>
          <w:rFonts w:ascii="仿宋_GB2312" w:eastAsia="仿宋_GB2312" w:hAnsi="仿宋_GB2312" w:hint="eastAsia"/>
          <w:sz w:val="28"/>
          <w:szCs w:val="28"/>
        </w:rPr>
        <w:t>支座等附属设施预埋件是否齐全，确定无误后方可</w:t>
      </w:r>
      <w:r w:rsidRPr="003059BA">
        <w:rPr>
          <w:rFonts w:ascii="仿宋_GB2312" w:eastAsia="仿宋_GB2312" w:hAnsi="仿宋_GB2312" w:hint="eastAsia"/>
          <w:sz w:val="28"/>
          <w:szCs w:val="28"/>
        </w:rPr>
        <w:t>浇筑</w:t>
      </w:r>
      <w:r w:rsidR="0075630E">
        <w:rPr>
          <w:rFonts w:ascii="仿宋_GB2312" w:eastAsia="仿宋_GB2312" w:hAnsi="仿宋_GB2312" w:hint="eastAsia"/>
          <w:sz w:val="28"/>
          <w:szCs w:val="28"/>
        </w:rPr>
        <w:t>。施工时，应保证预应力孔道及钢筋位置准确</w:t>
      </w:r>
      <w:r w:rsidR="005E5C3E" w:rsidRPr="003059BA">
        <w:rPr>
          <w:rFonts w:ascii="仿宋_GB2312" w:eastAsia="仿宋_GB2312" w:hAnsi="仿宋_GB2312" w:hint="eastAsia"/>
          <w:sz w:val="28"/>
          <w:szCs w:val="28"/>
        </w:rPr>
        <w:t>，控制混凝土骨料最大粒径不得大于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mm"/>
        </w:smartTagPr>
        <w:r w:rsidR="004B27CE">
          <w:rPr>
            <w:rFonts w:ascii="仿宋_GB2312" w:eastAsia="仿宋_GB2312" w:hAnsi="仿宋_GB2312" w:hint="eastAsia"/>
            <w:sz w:val="28"/>
            <w:szCs w:val="28"/>
          </w:rPr>
          <w:t>20mm</w:t>
        </w:r>
      </w:smartTag>
      <w:r w:rsidR="005E5C3E" w:rsidRPr="003059BA">
        <w:rPr>
          <w:rFonts w:ascii="仿宋_GB2312" w:eastAsia="仿宋_GB2312" w:hAnsi="仿宋_GB2312" w:hint="eastAsia"/>
          <w:sz w:val="28"/>
          <w:szCs w:val="28"/>
        </w:rPr>
        <w:t>。</w:t>
      </w:r>
      <w:r w:rsidR="00290D0F">
        <w:rPr>
          <w:rFonts w:ascii="仿宋_GB2312" w:eastAsia="仿宋_GB2312" w:hAnsi="仿宋_GB2312" w:hint="eastAsia"/>
          <w:sz w:val="28"/>
          <w:szCs w:val="28"/>
        </w:rPr>
        <w:t>浇筑混凝土时</w:t>
      </w:r>
      <w:r w:rsidR="00290D0F" w:rsidRPr="003059BA">
        <w:rPr>
          <w:rFonts w:ascii="仿宋_GB2312" w:eastAsia="仿宋_GB2312" w:hAnsi="仿宋_GB2312" w:hint="eastAsia"/>
          <w:sz w:val="28"/>
          <w:szCs w:val="28"/>
        </w:rPr>
        <w:t>应充分振捣</w:t>
      </w:r>
      <w:r w:rsidR="00290D0F">
        <w:rPr>
          <w:rFonts w:ascii="仿宋_GB2312" w:eastAsia="仿宋_GB2312" w:hAnsi="仿宋_GB2312" w:hint="eastAsia"/>
          <w:sz w:val="28"/>
          <w:szCs w:val="28"/>
        </w:rPr>
        <w:t>密实</w:t>
      </w:r>
      <w:r w:rsidR="00290D0F" w:rsidRPr="003059BA">
        <w:rPr>
          <w:rFonts w:ascii="仿宋_GB2312" w:eastAsia="仿宋_GB2312" w:hAnsi="仿宋_GB2312" w:hint="eastAsia"/>
          <w:sz w:val="28"/>
          <w:szCs w:val="28"/>
        </w:rPr>
        <w:t>，严格控制其质量。</w:t>
      </w:r>
    </w:p>
    <w:p w:rsidR="00C429EB" w:rsidRDefault="003410E4" w:rsidP="00C634A5">
      <w:pPr>
        <w:spacing w:line="360" w:lineRule="auto"/>
        <w:ind w:firstLine="51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</w:t>
      </w:r>
      <w:r w:rsidR="003D062F">
        <w:rPr>
          <w:rFonts w:ascii="仿宋_GB2312" w:eastAsia="仿宋_GB2312" w:hAnsi="仿宋_GB2312" w:hint="eastAsia"/>
          <w:sz w:val="28"/>
          <w:szCs w:val="28"/>
        </w:rPr>
        <w:t>）为了防止预制板上拱过大，</w:t>
      </w:r>
      <w:r w:rsidR="0075630E">
        <w:rPr>
          <w:rFonts w:ascii="仿宋_GB2312" w:eastAsia="仿宋_GB2312" w:hAnsi="仿宋_GB2312" w:hint="eastAsia"/>
          <w:sz w:val="28"/>
          <w:szCs w:val="28"/>
        </w:rPr>
        <w:t>及</w:t>
      </w:r>
      <w:r w:rsidR="003D062F">
        <w:rPr>
          <w:rFonts w:ascii="仿宋_GB2312" w:eastAsia="仿宋_GB2312" w:hAnsi="仿宋_GB2312" w:hint="eastAsia"/>
          <w:sz w:val="28"/>
          <w:szCs w:val="28"/>
        </w:rPr>
        <w:t>预制板</w:t>
      </w:r>
      <w:r w:rsidRPr="003059BA">
        <w:rPr>
          <w:rFonts w:ascii="仿宋_GB2312" w:eastAsia="仿宋_GB2312" w:hAnsi="仿宋_GB2312" w:hint="eastAsia"/>
          <w:sz w:val="28"/>
          <w:szCs w:val="28"/>
        </w:rPr>
        <w:t>与桥面现浇层由于龄期差别而产生过大收缩差，存</w:t>
      </w:r>
      <w:r w:rsidR="0075630E">
        <w:rPr>
          <w:rFonts w:ascii="仿宋_GB2312" w:eastAsia="仿宋_GB2312" w:hAnsi="仿宋_GB2312" w:hint="eastAsia"/>
          <w:sz w:val="28"/>
          <w:szCs w:val="28"/>
        </w:rPr>
        <w:t>梁</w:t>
      </w:r>
      <w:r w:rsidR="009C3F10">
        <w:rPr>
          <w:rFonts w:ascii="仿宋_GB2312" w:eastAsia="仿宋_GB2312" w:hAnsi="仿宋_GB2312" w:hint="eastAsia"/>
          <w:sz w:val="28"/>
          <w:szCs w:val="28"/>
        </w:rPr>
        <w:t>期不超过</w:t>
      </w:r>
      <w:r w:rsidR="00E05C07">
        <w:rPr>
          <w:rFonts w:ascii="仿宋_GB2312" w:eastAsia="仿宋_GB2312" w:hAnsi="仿宋_GB2312" w:hint="eastAsia"/>
          <w:sz w:val="28"/>
          <w:szCs w:val="28"/>
        </w:rPr>
        <w:t>90</w:t>
      </w:r>
      <w:r w:rsidR="00395211">
        <w:rPr>
          <w:rFonts w:ascii="仿宋_GB2312" w:eastAsia="仿宋_GB2312" w:hAnsi="仿宋_GB2312" w:hint="eastAsia"/>
          <w:sz w:val="28"/>
          <w:szCs w:val="28"/>
        </w:rPr>
        <w:t>d</w:t>
      </w:r>
      <w:r w:rsidR="009C3F10">
        <w:rPr>
          <w:rFonts w:ascii="仿宋_GB2312" w:eastAsia="仿宋_GB2312" w:hAnsi="仿宋_GB2312" w:hint="eastAsia"/>
          <w:sz w:val="28"/>
          <w:szCs w:val="28"/>
        </w:rPr>
        <w:t>，</w:t>
      </w:r>
      <w:r w:rsidR="00DE6FDE">
        <w:rPr>
          <w:rFonts w:ascii="仿宋_GB2312" w:eastAsia="仿宋_GB2312" w:hAnsi="仿宋_GB2312" w:hint="eastAsia"/>
          <w:sz w:val="28"/>
          <w:szCs w:val="28"/>
        </w:rPr>
        <w:t>若累计上拱值</w:t>
      </w:r>
      <w:r w:rsidR="00B7633D">
        <w:rPr>
          <w:rFonts w:ascii="仿宋_GB2312" w:eastAsia="仿宋_GB2312" w:hAnsi="仿宋_GB2312" w:hint="eastAsia"/>
          <w:sz w:val="28"/>
          <w:szCs w:val="28"/>
        </w:rPr>
        <w:t>超过</w:t>
      </w:r>
      <w:r w:rsidR="00AB2068">
        <w:rPr>
          <w:rFonts w:ascii="仿宋_GB2312" w:eastAsia="仿宋_GB2312" w:hAnsi="仿宋_GB2312" w:hint="eastAsia"/>
          <w:sz w:val="28"/>
          <w:szCs w:val="28"/>
        </w:rPr>
        <w:t>计算值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"/>
          <w:attr w:name="UnitName" w:val="mm"/>
        </w:smartTagPr>
        <w:r w:rsidR="00DE6FDE">
          <w:rPr>
            <w:rFonts w:ascii="仿宋_GB2312" w:eastAsia="仿宋_GB2312" w:hAnsi="仿宋_GB2312" w:hint="eastAsia"/>
            <w:sz w:val="28"/>
            <w:szCs w:val="28"/>
          </w:rPr>
          <w:t>8</w:t>
        </w:r>
        <w:r w:rsidR="00AB2068">
          <w:rPr>
            <w:rFonts w:ascii="仿宋_GB2312" w:eastAsia="仿宋_GB2312" w:hAnsi="仿宋_GB2312" w:hint="eastAsia"/>
            <w:sz w:val="28"/>
            <w:szCs w:val="28"/>
          </w:rPr>
          <w:t>mm</w:t>
        </w:r>
      </w:smartTag>
      <w:r w:rsidR="00AB2068">
        <w:rPr>
          <w:rFonts w:ascii="仿宋_GB2312" w:eastAsia="仿宋_GB2312" w:hAnsi="仿宋_GB2312" w:hint="eastAsia"/>
          <w:sz w:val="28"/>
          <w:szCs w:val="28"/>
        </w:rPr>
        <w:t xml:space="preserve">, </w:t>
      </w:r>
      <w:r w:rsidRPr="003059BA">
        <w:rPr>
          <w:rFonts w:ascii="仿宋_GB2312" w:eastAsia="仿宋_GB2312" w:hAnsi="仿宋_GB2312" w:hint="eastAsia"/>
          <w:sz w:val="28"/>
          <w:szCs w:val="28"/>
        </w:rPr>
        <w:t>应采取控制措施。</w:t>
      </w:r>
      <w:r w:rsidR="00930A4F" w:rsidRPr="003059BA">
        <w:rPr>
          <w:rFonts w:ascii="仿宋_GB2312" w:eastAsia="仿宋_GB2312" w:hAnsi="仿宋_GB2312" w:hint="eastAsia"/>
          <w:sz w:val="28"/>
          <w:szCs w:val="28"/>
        </w:rPr>
        <w:t>预制</w:t>
      </w:r>
      <w:r w:rsidR="00930A4F">
        <w:rPr>
          <w:rFonts w:ascii="仿宋_GB2312" w:eastAsia="仿宋_GB2312" w:hAnsi="仿宋_GB2312" w:hint="eastAsia"/>
          <w:sz w:val="28"/>
          <w:szCs w:val="28"/>
        </w:rPr>
        <w:t>空心板</w:t>
      </w:r>
      <w:r w:rsidR="00930A4F" w:rsidRPr="003059BA">
        <w:rPr>
          <w:rFonts w:ascii="仿宋_GB2312" w:eastAsia="仿宋_GB2312" w:hAnsi="仿宋_GB2312" w:hint="eastAsia"/>
          <w:sz w:val="28"/>
          <w:szCs w:val="28"/>
        </w:rPr>
        <w:t>在钢束张拉完成后</w:t>
      </w:r>
      <w:r w:rsidR="00930A4F">
        <w:rPr>
          <w:rFonts w:ascii="仿宋_GB2312" w:eastAsia="仿宋_GB2312" w:hAnsi="仿宋_GB2312" w:hint="eastAsia"/>
          <w:sz w:val="28"/>
          <w:szCs w:val="28"/>
        </w:rPr>
        <w:t>、各</w:t>
      </w:r>
      <w:r w:rsidR="00930A4F" w:rsidRPr="003059BA">
        <w:rPr>
          <w:rFonts w:ascii="仿宋_GB2312" w:eastAsia="仿宋_GB2312" w:hAnsi="仿宋_GB2312" w:hint="eastAsia"/>
          <w:sz w:val="28"/>
          <w:szCs w:val="28"/>
        </w:rPr>
        <w:t>存</w:t>
      </w:r>
      <w:r w:rsidR="0075630E">
        <w:rPr>
          <w:rFonts w:ascii="仿宋_GB2312" w:eastAsia="仿宋_GB2312" w:hAnsi="仿宋_GB2312" w:hint="eastAsia"/>
          <w:sz w:val="28"/>
          <w:szCs w:val="28"/>
        </w:rPr>
        <w:t>梁</w:t>
      </w:r>
      <w:r w:rsidR="00930A4F" w:rsidRPr="003059BA">
        <w:rPr>
          <w:rFonts w:ascii="仿宋_GB2312" w:eastAsia="仿宋_GB2312" w:hAnsi="仿宋_GB2312" w:hint="eastAsia"/>
          <w:sz w:val="28"/>
          <w:szCs w:val="28"/>
        </w:rPr>
        <w:t>期跨中上拱度计算值及</w:t>
      </w:r>
      <w:r w:rsidR="00930A4F">
        <w:rPr>
          <w:rFonts w:ascii="仿宋_GB2312" w:eastAsia="仿宋_GB2312" w:hAnsi="仿宋_GB2312" w:hint="eastAsia"/>
          <w:sz w:val="28"/>
          <w:szCs w:val="28"/>
        </w:rPr>
        <w:t>二期恒载所产生的下挠值</w:t>
      </w:r>
      <w:r w:rsidR="00930A4F" w:rsidRPr="003059BA">
        <w:rPr>
          <w:rFonts w:ascii="仿宋_GB2312" w:eastAsia="仿宋_GB2312" w:hAnsi="仿宋_GB2312" w:hint="eastAsia"/>
          <w:sz w:val="28"/>
          <w:szCs w:val="28"/>
        </w:rPr>
        <w:t>如下表</w:t>
      </w:r>
      <w:r w:rsidR="00475945">
        <w:rPr>
          <w:rFonts w:ascii="仿宋_GB2312" w:eastAsia="仿宋_GB2312" w:hAnsi="仿宋_GB2312" w:hint="eastAsia"/>
          <w:sz w:val="28"/>
          <w:szCs w:val="28"/>
        </w:rPr>
        <w:t>所示：</w:t>
      </w:r>
    </w:p>
    <w:p w:rsidR="00475945" w:rsidRDefault="00475945" w:rsidP="00475945">
      <w:pPr>
        <w:spacing w:line="360" w:lineRule="auto"/>
        <w:rPr>
          <w:rFonts w:ascii="仿宋_GB2312" w:eastAsia="仿宋_GB2312" w:hAnsi="仿宋_GB2312" w:hint="eastAsia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"/>
        <w:gridCol w:w="956"/>
        <w:gridCol w:w="1691"/>
        <w:gridCol w:w="1438"/>
        <w:gridCol w:w="1462"/>
        <w:gridCol w:w="1576"/>
        <w:gridCol w:w="1570"/>
      </w:tblGrid>
      <w:tr w:rsidR="00475945" w:rsidRPr="00475945" w:rsidTr="004575F9">
        <w:trPr>
          <w:trHeight w:val="855"/>
        </w:trPr>
        <w:tc>
          <w:tcPr>
            <w:tcW w:w="757" w:type="pct"/>
            <w:gridSpan w:val="2"/>
            <w:shd w:val="clear" w:color="auto" w:fill="auto"/>
            <w:vAlign w:val="center"/>
          </w:tcPr>
          <w:p w:rsidR="00475945" w:rsidRPr="00475945" w:rsidRDefault="00475945" w:rsidP="005006F9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lastRenderedPageBreak/>
              <w:t xml:space="preserve">位 置　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钢束张拉完上拱度(mm)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475945" w:rsidRPr="00475945" w:rsidRDefault="00127E93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存梁</w:t>
            </w:r>
            <w:r w:rsidR="00475945"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30</w:t>
            </w:r>
            <w:r w:rsidR="00715B6E">
              <w:rPr>
                <w:rFonts w:ascii="仿宋_GB2312" w:eastAsia="仿宋_GB2312" w:hAnsi="仿宋_GB2312" w:hint="eastAsia"/>
                <w:sz w:val="28"/>
                <w:szCs w:val="28"/>
              </w:rPr>
              <w:t>d</w:t>
            </w:r>
            <w:r w:rsidR="00475945"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上拱度(mm)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存</w:t>
            </w:r>
            <w:r w:rsidR="00127E93">
              <w:rPr>
                <w:rFonts w:ascii="仿宋_GB2312" w:eastAsia="仿宋_GB2312" w:hAnsi="仿宋_GB2312" w:hint="eastAsia"/>
                <w:sz w:val="28"/>
                <w:szCs w:val="28"/>
              </w:rPr>
              <w:t>梁</w:t>
            </w: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60</w:t>
            </w:r>
            <w:r w:rsidR="00715B6E">
              <w:rPr>
                <w:rFonts w:ascii="仿宋_GB2312" w:eastAsia="仿宋_GB2312" w:hAnsi="仿宋_GB2312" w:hint="eastAsia"/>
                <w:sz w:val="28"/>
                <w:szCs w:val="28"/>
              </w:rPr>
              <w:t>d</w:t>
            </w: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上拱度(mm)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715B6E" w:rsidRDefault="00475945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存</w:t>
            </w:r>
            <w:r w:rsidR="00127E93">
              <w:rPr>
                <w:rFonts w:ascii="仿宋_GB2312" w:eastAsia="仿宋_GB2312" w:hAnsi="仿宋_GB2312" w:hint="eastAsia"/>
                <w:sz w:val="28"/>
                <w:szCs w:val="28"/>
              </w:rPr>
              <w:t>梁</w:t>
            </w: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90</w:t>
            </w:r>
            <w:r w:rsidR="00715B6E">
              <w:rPr>
                <w:rFonts w:ascii="仿宋_GB2312" w:eastAsia="仿宋_GB2312" w:hAnsi="仿宋_GB2312" w:hint="eastAsia"/>
                <w:sz w:val="28"/>
                <w:szCs w:val="28"/>
              </w:rPr>
              <w:t>d</w:t>
            </w:r>
          </w:p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上拱度(mm)</w:t>
            </w:r>
          </w:p>
        </w:tc>
        <w:tc>
          <w:tcPr>
            <w:tcW w:w="862" w:type="pct"/>
            <w:shd w:val="clear" w:color="auto" w:fill="auto"/>
            <w:vAlign w:val="center"/>
          </w:tcPr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二期恒载产生的下挠值(mm)</w:t>
            </w:r>
          </w:p>
        </w:tc>
      </w:tr>
      <w:tr w:rsidR="00475945" w:rsidRPr="00475945" w:rsidTr="004575F9">
        <w:trPr>
          <w:trHeight w:val="285"/>
        </w:trPr>
        <w:tc>
          <w:tcPr>
            <w:tcW w:w="230" w:type="pct"/>
            <w:vMerge w:val="restart"/>
            <w:shd w:val="clear" w:color="auto" w:fill="auto"/>
            <w:vAlign w:val="center"/>
          </w:tcPr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边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板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75945" w:rsidRPr="00475945" w:rsidRDefault="00475945" w:rsidP="005006F9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边跨</w:t>
            </w:r>
          </w:p>
        </w:tc>
        <w:tc>
          <w:tcPr>
            <w:tcW w:w="927" w:type="pct"/>
            <w:shd w:val="clear" w:color="auto" w:fill="auto"/>
            <w:noWrap/>
            <w:vAlign w:val="center"/>
          </w:tcPr>
          <w:p w:rsidR="00475945" w:rsidRPr="00475945" w:rsidRDefault="00566727" w:rsidP="00F15B77">
            <w:pPr>
              <w:widowControl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 xml:space="preserve">  +11.6</w:t>
            </w:r>
          </w:p>
        </w:tc>
        <w:tc>
          <w:tcPr>
            <w:tcW w:w="789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+14.2</w:t>
            </w:r>
          </w:p>
        </w:tc>
        <w:tc>
          <w:tcPr>
            <w:tcW w:w="802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+15.0</w:t>
            </w:r>
          </w:p>
        </w:tc>
        <w:tc>
          <w:tcPr>
            <w:tcW w:w="864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+15.4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+11.0</w:t>
            </w:r>
          </w:p>
        </w:tc>
      </w:tr>
      <w:tr w:rsidR="00475945" w:rsidRPr="00475945" w:rsidTr="004575F9">
        <w:trPr>
          <w:trHeight w:val="285"/>
        </w:trPr>
        <w:tc>
          <w:tcPr>
            <w:tcW w:w="230" w:type="pct"/>
            <w:vMerge/>
            <w:shd w:val="clear" w:color="auto" w:fill="auto"/>
            <w:vAlign w:val="center"/>
          </w:tcPr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  <w:tc>
          <w:tcPr>
            <w:tcW w:w="526" w:type="pct"/>
            <w:shd w:val="clear" w:color="auto" w:fill="auto"/>
            <w:vAlign w:val="center"/>
          </w:tcPr>
          <w:p w:rsidR="00475945" w:rsidRPr="00475945" w:rsidRDefault="00475945" w:rsidP="005006F9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中跨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+8.7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+10.4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+11.1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+11.3</w:t>
            </w:r>
          </w:p>
        </w:tc>
        <w:tc>
          <w:tcPr>
            <w:tcW w:w="862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+10.2</w:t>
            </w:r>
          </w:p>
        </w:tc>
      </w:tr>
      <w:tr w:rsidR="00475945" w:rsidRPr="00475945" w:rsidTr="004575F9">
        <w:trPr>
          <w:trHeight w:val="285"/>
        </w:trPr>
        <w:tc>
          <w:tcPr>
            <w:tcW w:w="230" w:type="pct"/>
            <w:vMerge w:val="restart"/>
            <w:shd w:val="clear" w:color="auto" w:fill="auto"/>
            <w:vAlign w:val="center"/>
          </w:tcPr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中</w:t>
            </w:r>
            <w:r>
              <w:rPr>
                <w:rFonts w:ascii="仿宋_GB2312" w:eastAsia="仿宋_GB2312" w:hAnsi="仿宋_GB2312" w:hint="eastAsia"/>
                <w:sz w:val="28"/>
                <w:szCs w:val="28"/>
              </w:rPr>
              <w:t>板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75945" w:rsidRPr="00475945" w:rsidRDefault="00475945" w:rsidP="005006F9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边跨</w:t>
            </w:r>
          </w:p>
        </w:tc>
        <w:tc>
          <w:tcPr>
            <w:tcW w:w="927" w:type="pct"/>
            <w:shd w:val="clear" w:color="auto" w:fill="auto"/>
            <w:noWrap/>
            <w:vAlign w:val="center"/>
          </w:tcPr>
          <w:p w:rsidR="00475945" w:rsidRPr="00475945" w:rsidRDefault="00566727" w:rsidP="00F15B77">
            <w:pPr>
              <w:widowControl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 xml:space="preserve">   +8.1</w:t>
            </w:r>
          </w:p>
        </w:tc>
        <w:tc>
          <w:tcPr>
            <w:tcW w:w="789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+9.6</w:t>
            </w:r>
          </w:p>
        </w:tc>
        <w:tc>
          <w:tcPr>
            <w:tcW w:w="802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+10.1</w:t>
            </w:r>
          </w:p>
        </w:tc>
        <w:tc>
          <w:tcPr>
            <w:tcW w:w="864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+10.4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+5.5</w:t>
            </w:r>
          </w:p>
        </w:tc>
      </w:tr>
      <w:tr w:rsidR="00475945" w:rsidRPr="00475945" w:rsidTr="004575F9">
        <w:trPr>
          <w:trHeight w:val="300"/>
        </w:trPr>
        <w:tc>
          <w:tcPr>
            <w:tcW w:w="230" w:type="pct"/>
            <w:vMerge/>
            <w:shd w:val="clear" w:color="auto" w:fill="auto"/>
            <w:vAlign w:val="center"/>
          </w:tcPr>
          <w:p w:rsidR="00475945" w:rsidRPr="00475945" w:rsidRDefault="00475945" w:rsidP="005006F9">
            <w:pPr>
              <w:widowControl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  <w:tc>
          <w:tcPr>
            <w:tcW w:w="526" w:type="pct"/>
            <w:shd w:val="clear" w:color="auto" w:fill="auto"/>
            <w:vAlign w:val="center"/>
          </w:tcPr>
          <w:p w:rsidR="00475945" w:rsidRPr="00475945" w:rsidRDefault="00475945" w:rsidP="005006F9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475945">
              <w:rPr>
                <w:rFonts w:ascii="仿宋_GB2312" w:eastAsia="仿宋_GB2312" w:hAnsi="仿宋_GB2312" w:hint="eastAsia"/>
                <w:sz w:val="28"/>
                <w:szCs w:val="28"/>
              </w:rPr>
              <w:t>中跨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+5.0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+5.7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+6.0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+6.1</w:t>
            </w:r>
          </w:p>
        </w:tc>
        <w:tc>
          <w:tcPr>
            <w:tcW w:w="862" w:type="pct"/>
            <w:shd w:val="clear" w:color="auto" w:fill="auto"/>
            <w:vAlign w:val="center"/>
          </w:tcPr>
          <w:p w:rsidR="00475945" w:rsidRPr="00475945" w:rsidRDefault="00566727" w:rsidP="005006F9">
            <w:pPr>
              <w:widowControl/>
              <w:jc w:val="center"/>
              <w:rPr>
                <w:rFonts w:ascii="仿宋_GB2312" w:eastAsia="仿宋_GB2312" w:hAnsi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sz w:val="28"/>
                <w:szCs w:val="28"/>
              </w:rPr>
              <w:t>+4.9</w:t>
            </w:r>
          </w:p>
        </w:tc>
      </w:tr>
    </w:tbl>
    <w:p w:rsidR="0075630E" w:rsidRDefault="009C3F10" w:rsidP="00F15B77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表注：正值表示位移向上，负值表示位移向下。</w:t>
      </w:r>
    </w:p>
    <w:p w:rsidR="00A222CB" w:rsidRDefault="00C634A5" w:rsidP="00F15B77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</w:t>
      </w:r>
      <w:r w:rsidR="00A222CB">
        <w:rPr>
          <w:rFonts w:ascii="仿宋_GB2312" w:eastAsia="仿宋_GB2312" w:hAnsi="仿宋_GB2312" w:hint="eastAsia"/>
          <w:sz w:val="28"/>
          <w:szCs w:val="28"/>
        </w:rPr>
        <w:t>）</w:t>
      </w:r>
      <w:r>
        <w:rPr>
          <w:rFonts w:ascii="仿宋_GB2312" w:eastAsia="仿宋_GB2312" w:hAnsi="仿宋_GB2312" w:hint="eastAsia"/>
          <w:sz w:val="28"/>
          <w:szCs w:val="28"/>
        </w:rPr>
        <w:t>空心板</w:t>
      </w:r>
      <w:r w:rsidR="00A222CB">
        <w:rPr>
          <w:rFonts w:ascii="仿宋_GB2312" w:eastAsia="仿宋_GB2312" w:hAnsi="仿宋_GB2312" w:hint="eastAsia"/>
          <w:sz w:val="28"/>
          <w:szCs w:val="28"/>
        </w:rPr>
        <w:t>预制时，</w:t>
      </w:r>
      <w:r w:rsidR="00A222CB" w:rsidRPr="008213CD">
        <w:rPr>
          <w:rFonts w:ascii="仿宋_GB2312" w:eastAsia="仿宋_GB2312" w:hAnsi="仿宋_GB2312" w:hint="eastAsia"/>
          <w:sz w:val="28"/>
          <w:szCs w:val="28"/>
        </w:rPr>
        <w:t>按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m"/>
        </w:smartTagPr>
        <w:r w:rsidR="00A222CB" w:rsidRPr="008213CD">
          <w:rPr>
            <w:rFonts w:ascii="仿宋_GB2312" w:eastAsia="仿宋_GB2312" w:hAnsi="仿宋_GB2312" w:hint="eastAsia"/>
            <w:sz w:val="28"/>
            <w:szCs w:val="28"/>
          </w:rPr>
          <w:t>1m</w:t>
        </w:r>
      </w:smartTag>
      <w:r w:rsidR="00A222CB" w:rsidRPr="008213CD">
        <w:rPr>
          <w:rFonts w:ascii="仿宋_GB2312" w:eastAsia="仿宋_GB2312" w:hAnsi="仿宋_GB2312" w:hint="eastAsia"/>
          <w:sz w:val="28"/>
          <w:szCs w:val="28"/>
        </w:rPr>
        <w:t>一道在铰缝的侧模嵌上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0"/>
          <w:attr w:name="UnitName" w:val="mm"/>
        </w:smartTagPr>
        <w:r w:rsidR="00AC63EC">
          <w:rPr>
            <w:rFonts w:ascii="仿宋_GB2312" w:eastAsia="仿宋_GB2312" w:hAnsi="仿宋_GB2312" w:hint="eastAsia"/>
            <w:sz w:val="28"/>
            <w:szCs w:val="28"/>
          </w:rPr>
          <w:t>500m</w:t>
        </w:r>
        <w:r w:rsidR="00A222CB" w:rsidRPr="008213CD">
          <w:rPr>
            <w:rFonts w:ascii="仿宋_GB2312" w:eastAsia="仿宋_GB2312" w:hAnsi="仿宋_GB2312" w:hint="eastAsia"/>
            <w:sz w:val="28"/>
            <w:szCs w:val="28"/>
          </w:rPr>
          <w:t>m</w:t>
        </w:r>
      </w:smartTag>
      <w:r w:rsidR="00A222CB" w:rsidRPr="008213CD">
        <w:rPr>
          <w:rFonts w:ascii="仿宋_GB2312" w:eastAsia="仿宋_GB2312" w:hAnsi="仿宋_GB2312" w:hint="eastAsia"/>
          <w:sz w:val="28"/>
          <w:szCs w:val="28"/>
        </w:rPr>
        <w:t>长的</w:t>
      </w:r>
      <w:r w:rsidR="00A222CB">
        <w:rPr>
          <w:rFonts w:ascii="仿宋_GB2312" w:eastAsia="仿宋_GB2312" w:hAnsi="仿宋_GB2312" w:hint="eastAsia"/>
          <w:sz w:val="28"/>
          <w:szCs w:val="28"/>
        </w:rPr>
        <w:t>φ</w:t>
      </w:r>
      <w:r w:rsidR="00A222CB" w:rsidRPr="008213CD">
        <w:rPr>
          <w:rFonts w:ascii="仿宋_GB2312" w:eastAsia="仿宋_GB2312" w:hAnsi="仿宋_GB2312" w:hint="eastAsia"/>
          <w:sz w:val="28"/>
          <w:szCs w:val="28"/>
        </w:rPr>
        <w:t>6钢筋</w:t>
      </w:r>
      <w:r w:rsidR="00A222CB">
        <w:rPr>
          <w:rFonts w:ascii="仿宋_GB2312" w:eastAsia="仿宋_GB2312" w:hAnsi="仿宋_GB2312" w:hint="eastAsia"/>
          <w:sz w:val="28"/>
          <w:szCs w:val="28"/>
        </w:rPr>
        <w:t>，</w:t>
      </w:r>
      <w:r w:rsidR="00A222CB" w:rsidRPr="004C4F7B">
        <w:rPr>
          <w:rFonts w:ascii="仿宋_GB2312" w:eastAsia="仿宋_GB2312" w:hAnsi="仿宋_GB2312" w:hint="eastAsia"/>
          <w:sz w:val="28"/>
          <w:szCs w:val="28"/>
        </w:rPr>
        <w:t>形成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mm"/>
        </w:smartTagPr>
        <w:r w:rsidR="00A222CB" w:rsidRPr="004C4F7B">
          <w:rPr>
            <w:rFonts w:ascii="仿宋_GB2312" w:eastAsia="仿宋_GB2312" w:hAnsi="仿宋_GB2312" w:hint="eastAsia"/>
            <w:sz w:val="28"/>
            <w:szCs w:val="28"/>
          </w:rPr>
          <w:t>6mm</w:t>
        </w:r>
      </w:smartTag>
      <w:r w:rsidR="00A222CB" w:rsidRPr="004C4F7B">
        <w:rPr>
          <w:rFonts w:ascii="仿宋_GB2312" w:eastAsia="仿宋_GB2312" w:hAnsi="仿宋_GB2312" w:hint="eastAsia"/>
          <w:sz w:val="28"/>
          <w:szCs w:val="28"/>
        </w:rPr>
        <w:t>凹凸不平的粗糙面。</w:t>
      </w:r>
    </w:p>
    <w:p w:rsidR="00764209" w:rsidRPr="00F5518A" w:rsidRDefault="00764209" w:rsidP="00F5518A">
      <w:pPr>
        <w:spacing w:line="360" w:lineRule="auto"/>
        <w:ind w:firstLine="51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4)</w:t>
      </w:r>
      <w:r w:rsidR="00F5518A" w:rsidRPr="00F5518A">
        <w:rPr>
          <w:rFonts w:ascii="仿宋_GB2312" w:eastAsia="仿宋_GB2312" w:hAnsi="仿宋_GB2312" w:hint="eastAsia"/>
          <w:sz w:val="28"/>
          <w:szCs w:val="28"/>
        </w:rPr>
        <w:t xml:space="preserve"> </w:t>
      </w:r>
      <w:r w:rsidR="00F5518A">
        <w:rPr>
          <w:rFonts w:ascii="仿宋_GB2312" w:eastAsia="仿宋_GB2312" w:hAnsi="仿宋_GB2312" w:hint="eastAsia"/>
          <w:sz w:val="28"/>
          <w:szCs w:val="28"/>
        </w:rPr>
        <w:t>空心板预制时，</w:t>
      </w:r>
      <w:r w:rsidR="00F5518A" w:rsidRPr="00C429EB">
        <w:rPr>
          <w:rFonts w:ascii="仿宋_GB2312" w:eastAsia="仿宋_GB2312" w:hint="eastAsia"/>
          <w:sz w:val="28"/>
          <w:szCs w:val="28"/>
        </w:rPr>
        <w:t>除注意按本册设计图纸预埋钢筋和预埋件外，桥面系、伸缩缝</w:t>
      </w:r>
      <w:r w:rsidR="00F5518A">
        <w:rPr>
          <w:rFonts w:ascii="仿宋_GB2312" w:eastAsia="仿宋_GB2312" w:hint="eastAsia"/>
          <w:sz w:val="28"/>
          <w:szCs w:val="28"/>
        </w:rPr>
        <w:t>、</w:t>
      </w:r>
      <w:r w:rsidR="00F5518A" w:rsidRPr="003059BA">
        <w:rPr>
          <w:rFonts w:ascii="仿宋_GB2312" w:eastAsia="仿宋_GB2312" w:hAnsi="仿宋_GB2312" w:hint="eastAsia"/>
          <w:sz w:val="28"/>
          <w:szCs w:val="28"/>
        </w:rPr>
        <w:t>护栏</w:t>
      </w:r>
      <w:r w:rsidR="00F5518A" w:rsidRPr="00C429EB">
        <w:rPr>
          <w:rFonts w:ascii="仿宋_GB2312" w:eastAsia="仿宋_GB2312" w:hint="eastAsia"/>
          <w:sz w:val="28"/>
          <w:szCs w:val="28"/>
        </w:rPr>
        <w:t>及其它相关附属构造，均应</w:t>
      </w:r>
      <w:r w:rsidR="00F5518A">
        <w:rPr>
          <w:rFonts w:ascii="仿宋_GB2312" w:eastAsia="仿宋_GB2312" w:hint="eastAsia"/>
          <w:sz w:val="28"/>
          <w:szCs w:val="28"/>
        </w:rPr>
        <w:t>参照</w:t>
      </w:r>
      <w:r w:rsidR="00F5518A" w:rsidRPr="00C429EB">
        <w:rPr>
          <w:rFonts w:ascii="仿宋_GB2312" w:eastAsia="仿宋_GB2312" w:hint="eastAsia"/>
          <w:sz w:val="28"/>
          <w:szCs w:val="28"/>
        </w:rPr>
        <w:t>有关图纸</w:t>
      </w:r>
      <w:r w:rsidR="00F5518A">
        <w:rPr>
          <w:rFonts w:ascii="仿宋_GB2312" w:eastAsia="仿宋_GB2312" w:hint="eastAsia"/>
          <w:sz w:val="28"/>
          <w:szCs w:val="28"/>
        </w:rPr>
        <w:t>施工，</w:t>
      </w:r>
      <w:r w:rsidR="00F5518A" w:rsidRPr="003059BA">
        <w:rPr>
          <w:rFonts w:ascii="仿宋_GB2312" w:eastAsia="仿宋_GB2312" w:hAnsi="仿宋_GB2312" w:hint="eastAsia"/>
          <w:sz w:val="28"/>
          <w:szCs w:val="28"/>
        </w:rPr>
        <w:t>护栏</w:t>
      </w:r>
      <w:r w:rsidR="00F5518A">
        <w:rPr>
          <w:rFonts w:ascii="仿宋_GB2312" w:eastAsia="仿宋_GB2312" w:hAnsi="仿宋_GB2312" w:hint="eastAsia"/>
          <w:sz w:val="28"/>
          <w:szCs w:val="28"/>
        </w:rPr>
        <w:t>预埋钢筋必须预埋在预制空心板内</w:t>
      </w:r>
      <w:r w:rsidR="00F5518A" w:rsidRPr="00C429EB">
        <w:rPr>
          <w:rFonts w:ascii="仿宋_GB2312" w:eastAsia="仿宋_GB2312" w:hint="eastAsia"/>
          <w:sz w:val="28"/>
          <w:szCs w:val="28"/>
        </w:rPr>
        <w:t>。</w:t>
      </w:r>
    </w:p>
    <w:p w:rsidR="003410E4" w:rsidRPr="003059BA" w:rsidRDefault="003410E4" w:rsidP="00822E61">
      <w:pPr>
        <w:spacing w:beforeLines="50" w:line="360" w:lineRule="auto"/>
        <w:ind w:left="108" w:firstLine="42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2、预应力工艺</w:t>
      </w:r>
    </w:p>
    <w:p w:rsidR="003410E4" w:rsidRPr="003059BA" w:rsidRDefault="003410E4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1）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预应力管道的位置必须严格按坐标定位并用定位钢筋固定，定位钢筋与</w:t>
      </w:r>
      <w:r w:rsidR="00C3274F">
        <w:rPr>
          <w:rFonts w:ascii="仿宋_GB2312" w:eastAsia="仿宋_GB2312" w:hAnsi="仿宋_GB2312" w:hint="eastAsia"/>
          <w:sz w:val="28"/>
          <w:szCs w:val="28"/>
        </w:rPr>
        <w:t>空心板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腹板箍筋点焊连接，严防</w:t>
      </w:r>
      <w:r w:rsidR="001A3063">
        <w:rPr>
          <w:rFonts w:ascii="仿宋_GB2312" w:eastAsia="仿宋_GB2312" w:hAnsi="仿宋_GB2312" w:hint="eastAsia"/>
          <w:sz w:val="28"/>
          <w:szCs w:val="28"/>
        </w:rPr>
        <w:t>错位和管道下垂，如果管道与钢筋发生碰撞，应保证管道位置不变而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适当挪动钢筋位置。浇筑前应检查波纹管是否密封，防止浇筑混凝土时阻塞管道。</w:t>
      </w:r>
    </w:p>
    <w:p w:rsidR="00485F2C" w:rsidRDefault="003410E4" w:rsidP="001A731A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2）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预制</w:t>
      </w:r>
      <w:r w:rsidR="00203B29">
        <w:rPr>
          <w:rFonts w:ascii="仿宋_GB2312" w:eastAsia="仿宋_GB2312" w:hAnsi="仿宋_GB2312" w:hint="eastAsia"/>
          <w:sz w:val="28"/>
          <w:szCs w:val="28"/>
        </w:rPr>
        <w:t>空心</w:t>
      </w:r>
      <w:r w:rsidR="00C2485B">
        <w:rPr>
          <w:rFonts w:ascii="仿宋_GB2312" w:eastAsia="仿宋_GB2312" w:hAnsi="仿宋_GB2312" w:hint="eastAsia"/>
          <w:sz w:val="28"/>
          <w:szCs w:val="28"/>
        </w:rPr>
        <w:t>板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预应力钢束必须待混凝土立方体强度达到设计混凝土强度等级的</w:t>
      </w:r>
      <w:r w:rsidR="00C2485B">
        <w:rPr>
          <w:rFonts w:ascii="仿宋_GB2312" w:eastAsia="仿宋_GB2312" w:hAnsi="仿宋_GB2312" w:hint="eastAsia"/>
          <w:sz w:val="28"/>
          <w:szCs w:val="28"/>
        </w:rPr>
        <w:t>85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%后，且混凝土龄期不小于7</w:t>
      </w:r>
      <w:r w:rsidR="00395211">
        <w:rPr>
          <w:rFonts w:ascii="仿宋_GB2312" w:eastAsia="仿宋_GB2312" w:hAnsi="仿宋_GB2312" w:hint="eastAsia"/>
          <w:sz w:val="28"/>
          <w:szCs w:val="28"/>
        </w:rPr>
        <w:t>d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，方可张拉。</w:t>
      </w:r>
      <w:r w:rsidR="001A731A" w:rsidRPr="001A731A">
        <w:rPr>
          <w:rFonts w:ascii="仿宋_GB2312" w:eastAsia="仿宋_GB2312" w:hAnsi="仿宋_GB2312" w:hint="eastAsia"/>
          <w:sz w:val="28"/>
          <w:szCs w:val="28"/>
        </w:rPr>
        <w:t>施工单位在条件具备时</w:t>
      </w:r>
      <w:r w:rsidR="001A731A">
        <w:rPr>
          <w:rFonts w:ascii="仿宋_GB2312" w:eastAsia="仿宋_GB2312" w:hAnsi="仿宋_GB2312" w:hint="eastAsia"/>
          <w:sz w:val="28"/>
          <w:szCs w:val="28"/>
        </w:rPr>
        <w:t>应</w:t>
      </w:r>
      <w:r w:rsidR="001A731A" w:rsidRPr="001A731A">
        <w:rPr>
          <w:rFonts w:ascii="仿宋_GB2312" w:eastAsia="仿宋_GB2312" w:hAnsi="仿宋_GB2312" w:hint="eastAsia"/>
          <w:sz w:val="28"/>
          <w:szCs w:val="28"/>
        </w:rPr>
        <w:t>适当增加龄期，提高混凝土</w:t>
      </w:r>
      <w:r w:rsidR="000F14B6">
        <w:rPr>
          <w:rFonts w:ascii="仿宋_GB2312" w:eastAsia="仿宋_GB2312" w:hAnsi="仿宋_GB2312" w:hint="eastAsia"/>
          <w:sz w:val="28"/>
          <w:szCs w:val="28"/>
        </w:rPr>
        <w:t>弹性</w:t>
      </w:r>
      <w:r w:rsidR="001A731A" w:rsidRPr="001A731A">
        <w:rPr>
          <w:rFonts w:ascii="仿宋_GB2312" w:eastAsia="仿宋_GB2312" w:hAnsi="仿宋_GB2312" w:hint="eastAsia"/>
          <w:sz w:val="28"/>
          <w:szCs w:val="28"/>
        </w:rPr>
        <w:t>模量，减少反拱度。</w:t>
      </w:r>
      <w:r w:rsidR="001A731A">
        <w:rPr>
          <w:rFonts w:ascii="仿宋_GB2312" w:eastAsia="仿宋_GB2312" w:hAnsi="仿宋_GB2312" w:hint="eastAsia"/>
          <w:sz w:val="28"/>
          <w:szCs w:val="28"/>
        </w:rPr>
        <w:t>预应力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钢束采用两端同时张拉，锚下控制应力为</w:t>
      </w:r>
      <w:r w:rsidR="00DA7C85">
        <w:rPr>
          <w:rFonts w:ascii="仿宋_GB2312" w:eastAsia="仿宋_GB2312" w:hAnsi="仿宋_GB2312" w:hint="eastAsia"/>
          <w:sz w:val="28"/>
          <w:szCs w:val="28"/>
        </w:rPr>
        <w:t>0.75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f</w:t>
      </w:r>
      <w:r w:rsidR="00475945">
        <w:rPr>
          <w:rFonts w:ascii="仿宋_GB2312" w:eastAsia="仿宋_GB2312" w:hAnsi="仿宋_GB2312" w:hint="eastAsia"/>
          <w:sz w:val="28"/>
          <w:szCs w:val="28"/>
          <w:vertAlign w:val="subscript"/>
        </w:rPr>
        <w:t>pk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=1395M</w:t>
      </w:r>
      <w:r w:rsidR="00475945">
        <w:rPr>
          <w:rFonts w:ascii="仿宋_GB2312" w:eastAsia="仿宋_GB2312" w:hAnsi="仿宋_GB2312" w:hint="eastAsia"/>
          <w:sz w:val="28"/>
          <w:szCs w:val="28"/>
        </w:rPr>
        <w:t>P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a</w:t>
      </w:r>
      <w:r w:rsidR="001A731A">
        <w:rPr>
          <w:rFonts w:ascii="仿宋_GB2312" w:eastAsia="仿宋_GB2312" w:hAnsi="仿宋_GB2312" w:hint="eastAsia"/>
          <w:sz w:val="28"/>
          <w:szCs w:val="28"/>
        </w:rPr>
        <w:t xml:space="preserve">。 </w:t>
      </w:r>
    </w:p>
    <w:p w:rsidR="00EC12BA" w:rsidRPr="00EC12BA" w:rsidRDefault="00EC12BA" w:rsidP="00EC12BA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3）</w:t>
      </w:r>
      <w:r w:rsidRPr="00EC12BA">
        <w:rPr>
          <w:rFonts w:ascii="仿宋_GB2312" w:eastAsia="仿宋_GB2312" w:hint="eastAsia"/>
          <w:sz w:val="28"/>
          <w:szCs w:val="28"/>
        </w:rPr>
        <w:t>施加预应力应采用张拉力与引伸量双控。当预应力钢束张拉达到设</w:t>
      </w:r>
      <w:r w:rsidRPr="00EC12BA">
        <w:rPr>
          <w:rFonts w:ascii="仿宋_GB2312" w:eastAsia="仿宋_GB2312" w:hint="eastAsia"/>
          <w:sz w:val="28"/>
          <w:szCs w:val="28"/>
        </w:rPr>
        <w:lastRenderedPageBreak/>
        <w:t>计张拉力时，实际引伸量值与理论引伸量值的误差应控制在6%以内。实际引伸量值应扣除钢束的非弹性变形影响。</w:t>
      </w:r>
    </w:p>
    <w:p w:rsidR="001A3063" w:rsidRDefault="00EC12BA" w:rsidP="00204381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</w:t>
      </w:r>
      <w:r w:rsidR="001A731A">
        <w:rPr>
          <w:rFonts w:ascii="仿宋_GB2312" w:eastAsia="仿宋_GB2312" w:hAnsi="仿宋_GB2312" w:hint="eastAsia"/>
          <w:sz w:val="28"/>
          <w:szCs w:val="28"/>
        </w:rPr>
        <w:t>）</w:t>
      </w:r>
      <w:r w:rsidR="001A3063">
        <w:rPr>
          <w:rFonts w:ascii="仿宋_GB2312" w:eastAsia="仿宋_GB2312" w:hAnsi="仿宋_GB2312" w:hint="eastAsia"/>
          <w:sz w:val="28"/>
          <w:szCs w:val="28"/>
        </w:rPr>
        <w:t>预应力钢束张拉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顺序为：</w:t>
      </w:r>
      <w:r w:rsidR="001A731A">
        <w:rPr>
          <w:rFonts w:ascii="仿宋_GB2312" w:eastAsia="仿宋_GB2312" w:hAnsi="仿宋_GB2312" w:hint="eastAsia"/>
          <w:sz w:val="28"/>
          <w:szCs w:val="28"/>
        </w:rPr>
        <w:t>左N1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→</w:t>
      </w:r>
      <w:r w:rsidR="001A731A">
        <w:rPr>
          <w:rFonts w:ascii="仿宋_GB2312" w:eastAsia="仿宋_GB2312" w:hAnsi="仿宋_GB2312" w:hint="eastAsia"/>
          <w:sz w:val="28"/>
          <w:szCs w:val="28"/>
        </w:rPr>
        <w:t>右</w:t>
      </w:r>
      <w:r w:rsidR="00556E10">
        <w:rPr>
          <w:rFonts w:ascii="仿宋_GB2312" w:eastAsia="仿宋_GB2312" w:hAnsi="仿宋_GB2312" w:hint="eastAsia"/>
          <w:sz w:val="28"/>
          <w:szCs w:val="28"/>
        </w:rPr>
        <w:t>N2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→</w:t>
      </w:r>
      <w:r w:rsidR="00556E10">
        <w:rPr>
          <w:rFonts w:ascii="仿宋_GB2312" w:eastAsia="仿宋_GB2312" w:hAnsi="仿宋_GB2312" w:hint="eastAsia"/>
          <w:sz w:val="28"/>
          <w:szCs w:val="28"/>
        </w:rPr>
        <w:t>右</w:t>
      </w:r>
      <w:r w:rsidR="0051451C" w:rsidRPr="003059BA">
        <w:rPr>
          <w:rFonts w:ascii="仿宋_GB2312" w:eastAsia="仿宋_GB2312" w:hAnsi="仿宋_GB2312" w:hint="eastAsia"/>
          <w:sz w:val="28"/>
          <w:szCs w:val="28"/>
        </w:rPr>
        <w:t>N1</w:t>
      </w:r>
      <w:r w:rsidR="00556E10" w:rsidRPr="003059BA">
        <w:rPr>
          <w:rFonts w:ascii="仿宋_GB2312" w:eastAsia="仿宋_GB2312" w:hAnsi="仿宋_GB2312" w:hint="eastAsia"/>
          <w:sz w:val="28"/>
          <w:szCs w:val="28"/>
        </w:rPr>
        <w:t>→</w:t>
      </w:r>
      <w:r w:rsidR="00556E10">
        <w:rPr>
          <w:rFonts w:ascii="仿宋_GB2312" w:eastAsia="仿宋_GB2312" w:hAnsi="仿宋_GB2312" w:hint="eastAsia"/>
          <w:sz w:val="28"/>
          <w:szCs w:val="28"/>
        </w:rPr>
        <w:t>左</w:t>
      </w:r>
      <w:r w:rsidR="00556E10" w:rsidRPr="003059BA">
        <w:rPr>
          <w:rFonts w:ascii="仿宋_GB2312" w:eastAsia="仿宋_GB2312" w:hAnsi="仿宋_GB2312" w:hint="eastAsia"/>
          <w:sz w:val="28"/>
          <w:szCs w:val="28"/>
        </w:rPr>
        <w:t>N</w:t>
      </w:r>
      <w:r w:rsidR="00556E10">
        <w:rPr>
          <w:rFonts w:ascii="仿宋_GB2312" w:eastAsia="仿宋_GB2312" w:hAnsi="仿宋_GB2312" w:hint="eastAsia"/>
          <w:sz w:val="28"/>
          <w:szCs w:val="28"/>
        </w:rPr>
        <w:t>2</w:t>
      </w:r>
      <w:r w:rsidR="00485F2C" w:rsidRPr="003059BA">
        <w:rPr>
          <w:rFonts w:ascii="仿宋_GB2312" w:eastAsia="仿宋_GB2312" w:hAnsi="仿宋_GB2312" w:hint="eastAsia"/>
          <w:sz w:val="28"/>
          <w:szCs w:val="28"/>
        </w:rPr>
        <w:t>。</w:t>
      </w:r>
    </w:p>
    <w:p w:rsidR="00F55B05" w:rsidRPr="003059BA" w:rsidRDefault="00EC12BA" w:rsidP="00204381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5</w:t>
      </w:r>
      <w:r w:rsidR="00F55B05" w:rsidRPr="003059BA">
        <w:rPr>
          <w:rFonts w:ascii="仿宋_GB2312" w:eastAsia="仿宋_GB2312" w:hAnsi="仿宋_GB2312" w:hint="eastAsia"/>
          <w:sz w:val="28"/>
          <w:szCs w:val="28"/>
        </w:rPr>
        <w:t>）孔道压浆采用C50水泥浆，要求压浆饱满。</w:t>
      </w:r>
    </w:p>
    <w:p w:rsidR="00F55B05" w:rsidRPr="003059BA" w:rsidRDefault="00F55B05" w:rsidP="00204381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3</w:t>
      </w:r>
      <w:r w:rsidR="001A731A">
        <w:rPr>
          <w:rFonts w:ascii="仿宋_GB2312" w:eastAsia="仿宋_GB2312" w:hAnsi="仿宋_GB2312" w:hint="eastAsia"/>
          <w:sz w:val="28"/>
          <w:szCs w:val="28"/>
        </w:rPr>
        <w:t>、</w:t>
      </w:r>
      <w:r w:rsidR="00C634A5">
        <w:rPr>
          <w:rFonts w:ascii="仿宋_GB2312" w:eastAsia="仿宋_GB2312" w:hAnsi="仿宋_GB2312" w:hint="eastAsia"/>
          <w:sz w:val="28"/>
          <w:szCs w:val="28"/>
        </w:rPr>
        <w:t>空心</w:t>
      </w:r>
      <w:r w:rsidR="001A731A">
        <w:rPr>
          <w:rFonts w:ascii="仿宋_GB2312" w:eastAsia="仿宋_GB2312" w:hAnsi="仿宋_GB2312" w:hint="eastAsia"/>
          <w:sz w:val="28"/>
          <w:szCs w:val="28"/>
        </w:rPr>
        <w:t>板</w:t>
      </w:r>
      <w:r w:rsidRPr="003059BA">
        <w:rPr>
          <w:rFonts w:ascii="仿宋_GB2312" w:eastAsia="仿宋_GB2312" w:hAnsi="仿宋_GB2312" w:hint="eastAsia"/>
          <w:sz w:val="28"/>
          <w:szCs w:val="28"/>
        </w:rPr>
        <w:t>安装</w:t>
      </w:r>
    </w:p>
    <w:p w:rsidR="004C0A9E" w:rsidRDefault="00F5518A" w:rsidP="00F5518A">
      <w:pPr>
        <w:spacing w:line="360" w:lineRule="auto"/>
        <w:ind w:leftChars="50" w:left="105" w:firstLineChars="150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</w:t>
      </w:r>
      <w:r w:rsidR="004C0A9E" w:rsidRPr="003059BA">
        <w:rPr>
          <w:rFonts w:ascii="仿宋_GB2312" w:eastAsia="仿宋_GB2312" w:hAnsi="仿宋_GB2312" w:hint="eastAsia"/>
          <w:sz w:val="28"/>
          <w:szCs w:val="28"/>
        </w:rPr>
        <w:t>）</w:t>
      </w:r>
      <w:r w:rsidR="004C0A9E">
        <w:rPr>
          <w:rFonts w:ascii="仿宋_GB2312" w:eastAsia="仿宋_GB2312" w:hAnsi="仿宋_GB2312" w:hint="eastAsia"/>
          <w:sz w:val="28"/>
          <w:szCs w:val="28"/>
        </w:rPr>
        <w:t>结构连续一联上构施工顺序</w:t>
      </w:r>
      <w:r w:rsidR="004C0A9E" w:rsidRPr="003059BA">
        <w:rPr>
          <w:rFonts w:ascii="仿宋_GB2312" w:eastAsia="仿宋_GB2312" w:hAnsi="仿宋_GB2312" w:hint="eastAsia"/>
          <w:sz w:val="28"/>
          <w:szCs w:val="28"/>
        </w:rPr>
        <w:t>：</w:t>
      </w:r>
      <w:r w:rsidR="00C634A5">
        <w:rPr>
          <w:rFonts w:ascii="仿宋_GB2312" w:eastAsia="仿宋_GB2312" w:hAnsi="仿宋_GB2312" w:hint="eastAsia"/>
          <w:sz w:val="28"/>
          <w:szCs w:val="28"/>
        </w:rPr>
        <w:t>空心板</w:t>
      </w:r>
      <w:r w:rsidR="004C0A9E" w:rsidRPr="003059BA">
        <w:rPr>
          <w:rFonts w:ascii="仿宋_GB2312" w:eastAsia="仿宋_GB2312" w:hAnsi="仿宋_GB2312" w:hint="eastAsia"/>
          <w:sz w:val="28"/>
          <w:szCs w:val="28"/>
        </w:rPr>
        <w:t>预制→</w:t>
      </w:r>
      <w:r w:rsidR="00C634A5">
        <w:rPr>
          <w:rFonts w:ascii="仿宋_GB2312" w:eastAsia="仿宋_GB2312" w:hAnsi="仿宋_GB2312" w:hint="eastAsia"/>
          <w:sz w:val="28"/>
          <w:szCs w:val="28"/>
        </w:rPr>
        <w:t>空心板</w:t>
      </w:r>
      <w:r w:rsidR="00C634A5" w:rsidRPr="003059BA">
        <w:rPr>
          <w:rFonts w:ascii="仿宋_GB2312" w:eastAsia="仿宋_GB2312" w:hAnsi="仿宋_GB2312" w:hint="eastAsia"/>
          <w:sz w:val="28"/>
          <w:szCs w:val="28"/>
        </w:rPr>
        <w:t>安装</w:t>
      </w:r>
      <w:r w:rsidR="004C0A9E" w:rsidRPr="003059BA">
        <w:rPr>
          <w:rFonts w:ascii="仿宋_GB2312" w:eastAsia="仿宋_GB2312" w:hAnsi="仿宋_GB2312" w:hint="eastAsia"/>
          <w:sz w:val="28"/>
          <w:szCs w:val="28"/>
        </w:rPr>
        <w:t>，浇注墩顶现浇连续段及</w:t>
      </w:r>
      <w:r w:rsidR="004C0A9E">
        <w:rPr>
          <w:rFonts w:ascii="仿宋_GB2312" w:eastAsia="仿宋_GB2312" w:hAnsi="仿宋_GB2312" w:hint="eastAsia"/>
          <w:sz w:val="28"/>
          <w:szCs w:val="28"/>
        </w:rPr>
        <w:t>铰</w:t>
      </w:r>
      <w:r w:rsidR="004C0A9E" w:rsidRPr="003059BA">
        <w:rPr>
          <w:rFonts w:ascii="仿宋_GB2312" w:eastAsia="仿宋_GB2312" w:hAnsi="仿宋_GB2312" w:hint="eastAsia"/>
          <w:sz w:val="28"/>
          <w:szCs w:val="28"/>
        </w:rPr>
        <w:t>缝，形成连续体系→浇筑桥面现浇层→浇筑沥青混凝土铺装及附属设施→成桥。</w:t>
      </w:r>
    </w:p>
    <w:p w:rsidR="00F5518A" w:rsidRPr="00F5518A" w:rsidRDefault="00F5518A" w:rsidP="00F5518A">
      <w:pPr>
        <w:spacing w:line="360" w:lineRule="auto"/>
        <w:ind w:left="105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2</w:t>
      </w:r>
      <w:r w:rsidRPr="003059BA">
        <w:rPr>
          <w:rFonts w:ascii="仿宋_GB2312" w:eastAsia="仿宋_GB2312" w:hAnsi="仿宋_GB2312" w:hint="eastAsia"/>
          <w:sz w:val="28"/>
          <w:szCs w:val="28"/>
        </w:rPr>
        <w:t>）预制</w:t>
      </w:r>
      <w:r>
        <w:rPr>
          <w:rFonts w:ascii="仿宋_GB2312" w:eastAsia="仿宋_GB2312" w:hAnsi="仿宋_GB2312" w:hint="eastAsia"/>
          <w:sz w:val="28"/>
          <w:szCs w:val="28"/>
        </w:rPr>
        <w:t>空心板采用设吊孔穿束兜板</w:t>
      </w:r>
      <w:r w:rsidRPr="003059BA">
        <w:rPr>
          <w:rFonts w:ascii="仿宋_GB2312" w:eastAsia="仿宋_GB2312" w:hAnsi="仿宋_GB2312" w:hint="eastAsia"/>
          <w:sz w:val="28"/>
          <w:szCs w:val="28"/>
        </w:rPr>
        <w:t>底</w:t>
      </w:r>
      <w:r>
        <w:rPr>
          <w:rFonts w:ascii="仿宋_GB2312" w:eastAsia="仿宋_GB2312" w:hAnsi="仿宋_GB2312" w:hint="eastAsia"/>
          <w:sz w:val="28"/>
          <w:szCs w:val="28"/>
        </w:rPr>
        <w:t>加扁担</w:t>
      </w:r>
      <w:r w:rsidRPr="003059BA">
        <w:rPr>
          <w:rFonts w:ascii="仿宋_GB2312" w:eastAsia="仿宋_GB2312" w:hAnsi="仿宋_GB2312" w:hint="eastAsia"/>
          <w:sz w:val="28"/>
          <w:szCs w:val="28"/>
        </w:rPr>
        <w:t>的吊装方法。</w:t>
      </w:r>
    </w:p>
    <w:p w:rsidR="00C91E95" w:rsidRPr="003059BA" w:rsidRDefault="004C0A9E" w:rsidP="00204381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</w:t>
      </w:r>
      <w:r w:rsidR="00B17150" w:rsidRPr="003059BA">
        <w:rPr>
          <w:rFonts w:ascii="仿宋_GB2312" w:eastAsia="仿宋_GB2312" w:hAnsi="仿宋_GB2312" w:hint="eastAsia"/>
          <w:sz w:val="28"/>
          <w:szCs w:val="28"/>
        </w:rPr>
        <w:t>）</w:t>
      </w:r>
      <w:r w:rsidR="00C91E95" w:rsidRPr="003059BA">
        <w:rPr>
          <w:rFonts w:ascii="仿宋_GB2312" w:eastAsia="仿宋_GB2312" w:hAnsi="仿宋_GB2312" w:hint="eastAsia"/>
          <w:sz w:val="28"/>
          <w:szCs w:val="28"/>
        </w:rPr>
        <w:t>桥梁架设</w:t>
      </w:r>
      <w:r w:rsidR="00540A35" w:rsidRPr="003059BA">
        <w:rPr>
          <w:rFonts w:ascii="仿宋_GB2312" w:eastAsia="仿宋_GB2312" w:hAnsi="仿宋_GB2312" w:hint="eastAsia"/>
          <w:sz w:val="28"/>
          <w:szCs w:val="28"/>
        </w:rPr>
        <w:t>若</w:t>
      </w:r>
      <w:r w:rsidR="00C91E95" w:rsidRPr="003059BA">
        <w:rPr>
          <w:rFonts w:ascii="仿宋_GB2312" w:eastAsia="仿宋_GB2312" w:hAnsi="仿宋_GB2312" w:hint="eastAsia"/>
          <w:sz w:val="28"/>
          <w:szCs w:val="28"/>
        </w:rPr>
        <w:t>采用架桥机吊装</w:t>
      </w:r>
      <w:r w:rsidR="005E4BA3">
        <w:rPr>
          <w:rFonts w:ascii="仿宋_GB2312" w:eastAsia="仿宋_GB2312" w:hAnsi="仿宋_GB2312" w:hint="eastAsia"/>
          <w:sz w:val="28"/>
          <w:szCs w:val="28"/>
        </w:rPr>
        <w:t>，</w:t>
      </w:r>
      <w:r w:rsidR="00373384" w:rsidRPr="00645AEF">
        <w:rPr>
          <w:rFonts w:ascii="仿宋_GB2312" w:eastAsia="仿宋_GB2312" w:hAnsi="宋体" w:hint="eastAsia"/>
          <w:sz w:val="28"/>
          <w:szCs w:val="28"/>
        </w:rPr>
        <w:t>必须经过验算方可进行，且架桥机的重量必须落在墩台的立柱上。</w:t>
      </w:r>
    </w:p>
    <w:p w:rsidR="00F5518A" w:rsidRDefault="005F5FE2" w:rsidP="00F5518A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4</w:t>
      </w:r>
      <w:r w:rsidR="00E51EBE" w:rsidRPr="003059BA">
        <w:rPr>
          <w:rFonts w:ascii="仿宋_GB2312" w:eastAsia="仿宋_GB2312" w:hAnsi="仿宋_GB2312" w:hint="eastAsia"/>
          <w:sz w:val="28"/>
          <w:szCs w:val="28"/>
        </w:rPr>
        <w:t>、</w:t>
      </w:r>
      <w:r w:rsidR="00F5518A">
        <w:rPr>
          <w:rFonts w:ascii="仿宋_GB2312" w:eastAsia="仿宋_GB2312" w:hAnsi="仿宋_GB2312" w:hint="eastAsia"/>
          <w:sz w:val="28"/>
          <w:szCs w:val="28"/>
        </w:rPr>
        <w:t>其他</w:t>
      </w:r>
    </w:p>
    <w:p w:rsidR="00373384" w:rsidRPr="00373384" w:rsidRDefault="00F5518A" w:rsidP="00F5518A">
      <w:pPr>
        <w:spacing w:line="360" w:lineRule="auto"/>
        <w:ind w:firstLine="57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</w:t>
      </w:r>
      <w:r w:rsidRPr="003059BA">
        <w:rPr>
          <w:rFonts w:ascii="仿宋_GB2312" w:eastAsia="仿宋_GB2312" w:hAnsi="仿宋_GB2312" w:hint="eastAsia"/>
          <w:sz w:val="28"/>
          <w:szCs w:val="28"/>
        </w:rPr>
        <w:t>）</w:t>
      </w:r>
      <w:r w:rsidR="00635079">
        <w:rPr>
          <w:rFonts w:ascii="仿宋_GB2312" w:eastAsia="仿宋_GB2312" w:hAnsi="仿宋_GB2312" w:hint="eastAsia"/>
          <w:sz w:val="28"/>
          <w:szCs w:val="28"/>
        </w:rPr>
        <w:t>封锚端</w:t>
      </w:r>
      <w:r w:rsidR="00373384" w:rsidRPr="00373384">
        <w:rPr>
          <w:rFonts w:ascii="仿宋_GB2312" w:eastAsia="仿宋_GB2312" w:hAnsi="仿宋_GB2312" w:hint="eastAsia"/>
          <w:sz w:val="28"/>
          <w:szCs w:val="28"/>
        </w:rPr>
        <w:t>混凝土浇筑前须将预制板端部混凝土结合面浮浆清凿干净，才能浇筑新混凝土</w:t>
      </w:r>
      <w:r w:rsidR="004C0A9E">
        <w:rPr>
          <w:rFonts w:ascii="仿宋_GB2312" w:eastAsia="仿宋_GB2312" w:hAnsi="仿宋_GB2312" w:hint="eastAsia"/>
          <w:sz w:val="28"/>
          <w:szCs w:val="28"/>
        </w:rPr>
        <w:t>，</w:t>
      </w:r>
      <w:r w:rsidR="004C0A9E" w:rsidRPr="005167F5">
        <w:rPr>
          <w:rFonts w:ascii="仿宋_GB2312" w:eastAsia="仿宋_GB2312" w:hint="eastAsia"/>
          <w:bCs/>
          <w:sz w:val="28"/>
          <w:szCs w:val="28"/>
        </w:rPr>
        <w:t>预制空心板</w:t>
      </w:r>
      <w:r w:rsidR="004C0A9E">
        <w:rPr>
          <w:rFonts w:ascii="仿宋_GB2312" w:eastAsia="仿宋_GB2312" w:hint="eastAsia"/>
          <w:bCs/>
          <w:sz w:val="28"/>
          <w:szCs w:val="28"/>
        </w:rPr>
        <w:t>结构连续端不封锚。</w:t>
      </w:r>
    </w:p>
    <w:p w:rsidR="002A1782" w:rsidRDefault="002A1782" w:rsidP="002A1782">
      <w:pPr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2）</w:t>
      </w:r>
      <w:r>
        <w:rPr>
          <w:rFonts w:ascii="仿宋_GB2312" w:eastAsia="仿宋_GB2312" w:hAnsi="宋体" w:hint="eastAsia"/>
          <w:sz w:val="28"/>
          <w:szCs w:val="28"/>
        </w:rPr>
        <w:t>预制空心板顶面应拉毛，锚固端面和铰缝面等新、旧混凝土结合面均应凿毛成凹凸不小于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mm"/>
        </w:smartTagPr>
        <w:r>
          <w:rPr>
            <w:rFonts w:ascii="仿宋_GB2312" w:eastAsia="仿宋_GB2312" w:hAnsi="宋体" w:hint="eastAsia"/>
            <w:sz w:val="28"/>
            <w:szCs w:val="28"/>
          </w:rPr>
          <w:t>6mm</w:t>
        </w:r>
      </w:smartTag>
      <w:r>
        <w:rPr>
          <w:rFonts w:ascii="仿宋_GB2312" w:eastAsia="仿宋_GB2312" w:hAnsi="宋体" w:hint="eastAsia"/>
          <w:sz w:val="28"/>
          <w:szCs w:val="28"/>
        </w:rPr>
        <w:t>的粗糙面，100×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m"/>
        </w:smartTagPr>
        <w:r w:rsidRPr="002943CE">
          <w:rPr>
            <w:rFonts w:ascii="仿宋_GB2312" w:eastAsia="仿宋_GB2312" w:hAnsi="宋体" w:hint="eastAsia"/>
            <w:sz w:val="28"/>
            <w:szCs w:val="28"/>
          </w:rPr>
          <w:t>10</w:t>
        </w:r>
        <w:r>
          <w:rPr>
            <w:rFonts w:ascii="仿宋_GB2312" w:eastAsia="仿宋_GB2312" w:hAnsi="宋体" w:hint="eastAsia"/>
            <w:sz w:val="28"/>
            <w:szCs w:val="28"/>
          </w:rPr>
          <w:t>0m</w:t>
        </w:r>
        <w:r w:rsidRPr="002943CE">
          <w:rPr>
            <w:rFonts w:ascii="仿宋_GB2312" w:eastAsia="仿宋_GB2312" w:hAnsi="宋体" w:hint="eastAsia"/>
            <w:sz w:val="28"/>
            <w:szCs w:val="28"/>
          </w:rPr>
          <w:t>m</w:t>
        </w:r>
      </w:smartTag>
      <w:r w:rsidRPr="002943CE">
        <w:rPr>
          <w:rFonts w:ascii="仿宋_GB2312" w:eastAsia="仿宋_GB2312" w:hAnsi="宋体" w:hint="eastAsia"/>
          <w:sz w:val="28"/>
          <w:szCs w:val="28"/>
        </w:rPr>
        <w:t>面积中不少于1个点</w:t>
      </w:r>
      <w:r>
        <w:rPr>
          <w:rFonts w:ascii="仿宋_GB2312" w:eastAsia="仿宋_GB2312" w:hAnsi="宋体" w:hint="eastAsia"/>
          <w:sz w:val="28"/>
          <w:szCs w:val="28"/>
        </w:rPr>
        <w:t>，以利于新旧混凝土良好结合。</w:t>
      </w:r>
    </w:p>
    <w:p w:rsidR="004C0A9E" w:rsidRDefault="00F5518A" w:rsidP="00204381">
      <w:pPr>
        <w:spacing w:line="360" w:lineRule="auto"/>
        <w:ind w:firstLineChars="200" w:firstLine="560"/>
        <w:rPr>
          <w:rFonts w:ascii="仿宋_GB2312" w:eastAsia="仿宋_GB2312" w:hint="eastAsia"/>
          <w:bCs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3）</w:t>
      </w:r>
      <w:r w:rsidR="00D72042" w:rsidRPr="005167F5">
        <w:rPr>
          <w:rFonts w:ascii="仿宋_GB2312" w:eastAsia="仿宋_GB2312" w:hint="eastAsia"/>
          <w:bCs/>
          <w:sz w:val="28"/>
          <w:szCs w:val="28"/>
        </w:rPr>
        <w:t>现浇连续段处的预制空心板、桥面板内纵向钢筋应保证其搭接长度和焊接质量。与相邻跨连续的预制空心板端部，必须将浮浆、油污清洗干净并凿毛，以保证新老混凝土结合牢固。</w:t>
      </w:r>
    </w:p>
    <w:p w:rsidR="00D72042" w:rsidRPr="0057784D" w:rsidRDefault="0057784D" w:rsidP="0057784D">
      <w:pPr>
        <w:spacing w:line="360" w:lineRule="auto"/>
        <w:ind w:leftChars="67" w:left="141" w:firstLineChars="150" w:firstLine="42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int="eastAsia"/>
          <w:bCs/>
          <w:sz w:val="28"/>
          <w:szCs w:val="28"/>
        </w:rPr>
        <w:lastRenderedPageBreak/>
        <w:t>4）</w:t>
      </w:r>
      <w:r>
        <w:rPr>
          <w:rFonts w:ascii="仿宋_GB2312" w:eastAsia="仿宋_GB2312" w:hAnsi="仿宋_GB2312" w:hint="eastAsia"/>
          <w:sz w:val="28"/>
          <w:szCs w:val="28"/>
        </w:rPr>
        <w:t>预制</w:t>
      </w:r>
      <w:r w:rsidRPr="005167F5">
        <w:rPr>
          <w:rFonts w:ascii="仿宋_GB2312" w:eastAsia="仿宋_GB2312" w:hint="eastAsia"/>
          <w:bCs/>
          <w:sz w:val="28"/>
          <w:szCs w:val="28"/>
        </w:rPr>
        <w:t>空心板</w:t>
      </w:r>
      <w:r>
        <w:rPr>
          <w:rFonts w:ascii="仿宋_GB2312" w:eastAsia="仿宋_GB2312" w:hAnsi="仿宋_GB2312" w:hint="eastAsia"/>
          <w:sz w:val="28"/>
          <w:szCs w:val="28"/>
        </w:rPr>
        <w:t>简支安装时，应设置临时支座，待桥面现浇层混凝土</w:t>
      </w:r>
      <w:r w:rsidR="008E0A4C">
        <w:rPr>
          <w:rFonts w:ascii="仿宋_GB2312" w:eastAsia="仿宋_GB2312" w:hAnsi="仿宋_GB2312" w:hint="eastAsia"/>
          <w:sz w:val="28"/>
          <w:szCs w:val="28"/>
        </w:rPr>
        <w:t>达到设计强度</w:t>
      </w:r>
      <w:r>
        <w:rPr>
          <w:rFonts w:ascii="仿宋_GB2312" w:eastAsia="仿宋_GB2312" w:hAnsi="仿宋_GB2312" w:hint="eastAsia"/>
          <w:sz w:val="28"/>
          <w:szCs w:val="28"/>
        </w:rPr>
        <w:t>后才能拆除。</w:t>
      </w:r>
    </w:p>
    <w:p w:rsidR="00290D0F" w:rsidRPr="00DE6FDE" w:rsidRDefault="0057784D" w:rsidP="00DE6FDE">
      <w:pPr>
        <w:spacing w:line="600" w:lineRule="exact"/>
        <w:ind w:firstLineChars="200" w:firstLine="560"/>
        <w:rPr>
          <w:rFonts w:ascii="仿宋_GB2312" w:eastAsia="仿宋_GB2312" w:hint="eastAsia"/>
          <w:bCs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5）</w:t>
      </w:r>
      <w:r w:rsidR="00290D0F" w:rsidRPr="008C5E47">
        <w:rPr>
          <w:rFonts w:ascii="仿宋_GB2312" w:eastAsia="仿宋_GB2312" w:hAnsi="宋体" w:hint="eastAsia"/>
          <w:sz w:val="28"/>
          <w:szCs w:val="28"/>
        </w:rPr>
        <w:t>本</w:t>
      </w:r>
      <w:r w:rsidR="00290D0F">
        <w:rPr>
          <w:rFonts w:ascii="仿宋_GB2312" w:eastAsia="仿宋_GB2312" w:hAnsi="宋体" w:hint="eastAsia"/>
          <w:sz w:val="28"/>
          <w:szCs w:val="28"/>
        </w:rPr>
        <w:t>通用图设计钢筋长度未考虑折减，实际施工下料时应按照有关施工规范要求进行控制。</w:t>
      </w:r>
    </w:p>
    <w:p w:rsidR="0009393E" w:rsidRDefault="00DE6FDE" w:rsidP="0009393E">
      <w:pPr>
        <w:spacing w:line="360" w:lineRule="auto"/>
        <w:ind w:firstLine="57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6</w:t>
      </w:r>
      <w:r w:rsidR="0057784D">
        <w:rPr>
          <w:rFonts w:ascii="仿宋_GB2312" w:eastAsia="仿宋_GB2312" w:hAnsi="仿宋_GB2312" w:hint="eastAsia"/>
          <w:sz w:val="28"/>
          <w:szCs w:val="28"/>
        </w:rPr>
        <w:t>）</w:t>
      </w:r>
      <w:r>
        <w:rPr>
          <w:rFonts w:ascii="仿宋_GB2312" w:eastAsia="仿宋_GB2312" w:hAnsi="仿宋_GB2312" w:hint="eastAsia"/>
          <w:sz w:val="28"/>
          <w:szCs w:val="28"/>
        </w:rPr>
        <w:t>严格控制支座标高，避免</w:t>
      </w:r>
      <w:r w:rsidR="0009393E" w:rsidRPr="00EC02D5">
        <w:rPr>
          <w:rFonts w:ascii="仿宋_GB2312" w:eastAsia="仿宋_GB2312" w:hAnsi="仿宋_GB2312" w:hint="eastAsia"/>
          <w:sz w:val="28"/>
          <w:szCs w:val="28"/>
        </w:rPr>
        <w:t>支座脱空。</w:t>
      </w:r>
    </w:p>
    <w:p w:rsidR="00FD41B7" w:rsidRDefault="00FD41B7" w:rsidP="00204381">
      <w:pPr>
        <w:spacing w:line="360" w:lineRule="auto"/>
        <w:rPr>
          <w:rFonts w:ascii="仿宋_GB2312" w:eastAsia="仿宋_GB2312" w:hAnsi="仿宋_GB2312" w:hint="eastAsia"/>
          <w:b/>
          <w:sz w:val="28"/>
          <w:szCs w:val="28"/>
        </w:rPr>
      </w:pPr>
    </w:p>
    <w:p w:rsidR="00E51EBE" w:rsidRPr="0089088D" w:rsidRDefault="00E51EBE" w:rsidP="00204381">
      <w:pPr>
        <w:spacing w:line="360" w:lineRule="auto"/>
        <w:rPr>
          <w:rFonts w:ascii="仿宋_GB2312" w:eastAsia="仿宋_GB2312" w:hAnsi="仿宋_GB2312" w:hint="eastAsia"/>
          <w:b/>
          <w:sz w:val="28"/>
          <w:szCs w:val="28"/>
        </w:rPr>
      </w:pPr>
      <w:r w:rsidRPr="0089088D">
        <w:rPr>
          <w:rFonts w:ascii="仿宋_GB2312" w:eastAsia="仿宋_GB2312" w:hAnsi="仿宋_GB2312" w:hint="eastAsia"/>
          <w:b/>
          <w:sz w:val="28"/>
          <w:szCs w:val="28"/>
        </w:rPr>
        <w:t>六、</w:t>
      </w:r>
      <w:r w:rsidR="00263E0B" w:rsidRPr="0089088D">
        <w:rPr>
          <w:rFonts w:ascii="仿宋_GB2312" w:eastAsia="仿宋_GB2312" w:hAnsi="仿宋_GB2312" w:hint="eastAsia"/>
          <w:b/>
          <w:sz w:val="28"/>
          <w:szCs w:val="28"/>
        </w:rPr>
        <w:t>适用范围</w:t>
      </w:r>
    </w:p>
    <w:p w:rsidR="008031E0" w:rsidRDefault="00290D0F" w:rsidP="00373384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</w:t>
      </w:r>
      <w:r w:rsidR="009B1D42">
        <w:rPr>
          <w:rFonts w:ascii="仿宋_GB2312" w:eastAsia="仿宋_GB2312" w:hAnsi="仿宋_GB2312" w:hint="eastAsia"/>
          <w:sz w:val="28"/>
          <w:szCs w:val="28"/>
        </w:rPr>
        <w:t>、</w:t>
      </w:r>
      <w:r w:rsidR="008031E0" w:rsidRPr="003059BA">
        <w:rPr>
          <w:rFonts w:ascii="仿宋_GB2312" w:eastAsia="仿宋_GB2312" w:hAnsi="仿宋_GB2312" w:hint="eastAsia"/>
          <w:sz w:val="28"/>
          <w:szCs w:val="28"/>
        </w:rPr>
        <w:t>处于曲线段上的桥，</w:t>
      </w:r>
      <w:r w:rsidR="008031E0">
        <w:rPr>
          <w:rFonts w:ascii="仿宋_GB2312" w:eastAsia="仿宋_GB2312" w:hAnsi="仿宋_GB2312" w:hint="eastAsia"/>
          <w:sz w:val="28"/>
          <w:szCs w:val="28"/>
        </w:rPr>
        <w:t>可通过改变预制板长来适应。</w:t>
      </w:r>
      <w:r w:rsidR="008031E0" w:rsidRPr="003059BA">
        <w:rPr>
          <w:rFonts w:ascii="仿宋_GB2312" w:eastAsia="仿宋_GB2312" w:hAnsi="仿宋_GB2312" w:hint="eastAsia"/>
          <w:sz w:val="28"/>
          <w:szCs w:val="28"/>
        </w:rPr>
        <w:t>本册图纸适用于预制</w:t>
      </w:r>
      <w:r w:rsidR="008031E0">
        <w:rPr>
          <w:rFonts w:ascii="仿宋_GB2312" w:eastAsia="仿宋_GB2312" w:hAnsi="仿宋_GB2312" w:hint="eastAsia"/>
          <w:sz w:val="28"/>
          <w:szCs w:val="28"/>
        </w:rPr>
        <w:t>板</w:t>
      </w:r>
      <w:r w:rsidR="008031E0" w:rsidRPr="003059BA">
        <w:rPr>
          <w:rFonts w:ascii="仿宋_GB2312" w:eastAsia="仿宋_GB2312" w:hAnsi="仿宋_GB2312" w:hint="eastAsia"/>
          <w:sz w:val="28"/>
          <w:szCs w:val="28"/>
        </w:rPr>
        <w:t>长变化范围在±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0"/>
          <w:attr w:name="UnitName" w:val="mm"/>
        </w:smartTagPr>
        <w:r w:rsidR="008031E0">
          <w:rPr>
            <w:rFonts w:ascii="仿宋_GB2312" w:eastAsia="仿宋_GB2312" w:hAnsi="仿宋_GB2312" w:hint="eastAsia"/>
            <w:sz w:val="28"/>
            <w:szCs w:val="28"/>
          </w:rPr>
          <w:t>250mm</w:t>
        </w:r>
      </w:smartTag>
      <w:r w:rsidR="008031E0" w:rsidRPr="003059BA">
        <w:rPr>
          <w:rFonts w:ascii="仿宋_GB2312" w:eastAsia="仿宋_GB2312" w:hAnsi="仿宋_GB2312" w:hint="eastAsia"/>
          <w:sz w:val="28"/>
          <w:szCs w:val="28"/>
        </w:rPr>
        <w:t>范围内</w:t>
      </w:r>
      <w:r w:rsidR="008031E0">
        <w:rPr>
          <w:rFonts w:ascii="仿宋_GB2312" w:eastAsia="仿宋_GB2312" w:hAnsi="仿宋_GB2312" w:hint="eastAsia"/>
          <w:sz w:val="28"/>
          <w:szCs w:val="28"/>
        </w:rPr>
        <w:t>，若板长变化超过此范围需根据各桥具体情况进行计算调整。</w:t>
      </w:r>
    </w:p>
    <w:p w:rsidR="0057784D" w:rsidRPr="003059BA" w:rsidRDefault="008031E0" w:rsidP="0057784D">
      <w:pPr>
        <w:spacing w:line="360" w:lineRule="auto"/>
        <w:ind w:leftChars="53" w:left="111" w:firstLineChars="135" w:firstLine="378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2、</w:t>
      </w:r>
      <w:r w:rsidR="0057784D" w:rsidRPr="002129F5">
        <w:rPr>
          <w:rFonts w:ascii="仿宋_GB2312" w:eastAsia="仿宋_GB2312" w:hint="eastAsia"/>
          <w:sz w:val="28"/>
        </w:rPr>
        <w:t>本册图纸采用80型伸缩缝或160型伸缩缝。</w:t>
      </w:r>
      <w:r w:rsidR="0057784D">
        <w:rPr>
          <w:rFonts w:ascii="仿宋_GB2312" w:eastAsia="仿宋_GB2312" w:hint="eastAsia"/>
          <w:sz w:val="28"/>
        </w:rPr>
        <w:t>使用本通用图时，应根据桥位处气象条件，选择不超过160型伸缩缝所适宜的一联长度。</w:t>
      </w:r>
      <w:r w:rsidR="0057784D" w:rsidRPr="009877EF">
        <w:rPr>
          <w:rFonts w:ascii="仿宋_GB2312" w:eastAsia="仿宋_GB2312" w:hAnsi="仿宋_GB2312" w:hint="eastAsia"/>
          <w:sz w:val="28"/>
          <w:szCs w:val="28"/>
        </w:rPr>
        <w:t>施工时应根据伸缩缝安装时的温度来确定其安装宽度。</w:t>
      </w:r>
    </w:p>
    <w:p w:rsidR="00373384" w:rsidRDefault="008031E0" w:rsidP="00373384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3、</w:t>
      </w:r>
      <w:r w:rsidR="00373384">
        <w:rPr>
          <w:rFonts w:ascii="仿宋_GB2312" w:eastAsia="仿宋_GB2312" w:hAnsi="仿宋_GB2312" w:hint="eastAsia"/>
          <w:sz w:val="28"/>
          <w:szCs w:val="28"/>
        </w:rPr>
        <w:t>本册图纸</w:t>
      </w:r>
      <w:r w:rsidR="001A3063">
        <w:rPr>
          <w:rFonts w:ascii="仿宋_GB2312" w:eastAsia="仿宋_GB2312" w:hAnsi="仿宋_GB2312" w:hint="eastAsia"/>
          <w:sz w:val="28"/>
          <w:szCs w:val="28"/>
        </w:rPr>
        <w:t>未</w:t>
      </w:r>
      <w:r w:rsidR="00373384" w:rsidRPr="00373384">
        <w:rPr>
          <w:rFonts w:ascii="仿宋_GB2312" w:eastAsia="仿宋_GB2312" w:hAnsi="仿宋_GB2312" w:hint="eastAsia"/>
          <w:sz w:val="28"/>
          <w:szCs w:val="28"/>
        </w:rPr>
        <w:t>预留</w:t>
      </w:r>
      <w:r w:rsidR="00373384">
        <w:rPr>
          <w:rFonts w:ascii="仿宋_GB2312" w:eastAsia="仿宋_GB2312" w:hAnsi="仿宋_GB2312" w:hint="eastAsia"/>
          <w:sz w:val="28"/>
          <w:szCs w:val="28"/>
        </w:rPr>
        <w:t>伸缩缝槽口，具体设计时，按实际缝宽预留伸缩缝槽口。</w:t>
      </w:r>
    </w:p>
    <w:p w:rsidR="00263E0B" w:rsidRDefault="00601673" w:rsidP="00DE6FDE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4、</w:t>
      </w:r>
      <w:r w:rsidR="00263E0B" w:rsidRPr="003059BA">
        <w:rPr>
          <w:rFonts w:ascii="仿宋_GB2312" w:eastAsia="仿宋_GB2312" w:hAnsi="仿宋_GB2312" w:hint="eastAsia"/>
          <w:sz w:val="28"/>
          <w:szCs w:val="28"/>
        </w:rPr>
        <w:t>本图设计荷载等级为公路</w:t>
      </w:r>
      <w:r w:rsidR="001C0293">
        <w:rPr>
          <w:rFonts w:ascii="仿宋_GB2312" w:eastAsia="仿宋_GB2312" w:hAnsi="仿宋_GB2312" w:hint="eastAsia"/>
          <w:sz w:val="28"/>
          <w:szCs w:val="28"/>
        </w:rPr>
        <w:t>-</w:t>
      </w:r>
      <w:r w:rsidR="00263E0B" w:rsidRPr="003059BA">
        <w:rPr>
          <w:rFonts w:ascii="仿宋_GB2312" w:eastAsia="仿宋_GB2312" w:hAnsi="仿宋_GB2312" w:hint="eastAsia"/>
          <w:sz w:val="28"/>
          <w:szCs w:val="28"/>
        </w:rPr>
        <w:t>Ⅰ级，当有超</w:t>
      </w:r>
      <w:r w:rsidR="0061445B">
        <w:rPr>
          <w:rFonts w:ascii="仿宋_GB2312" w:eastAsia="仿宋_GB2312" w:hAnsi="仿宋_GB2312" w:hint="eastAsia"/>
          <w:sz w:val="28"/>
          <w:szCs w:val="28"/>
        </w:rPr>
        <w:t>限</w:t>
      </w:r>
      <w:r w:rsidR="00DE6FDE">
        <w:rPr>
          <w:rFonts w:ascii="仿宋_GB2312" w:eastAsia="仿宋_GB2312" w:hAnsi="仿宋_GB2312" w:hint="eastAsia"/>
          <w:sz w:val="28"/>
          <w:szCs w:val="28"/>
        </w:rPr>
        <w:t>车辆通过时，应进行结构验算，并采取相应</w:t>
      </w:r>
      <w:r w:rsidR="00263E0B" w:rsidRPr="003059BA">
        <w:rPr>
          <w:rFonts w:ascii="仿宋_GB2312" w:eastAsia="仿宋_GB2312" w:hAnsi="仿宋_GB2312" w:hint="eastAsia"/>
          <w:sz w:val="28"/>
          <w:szCs w:val="28"/>
        </w:rPr>
        <w:t>措施。</w:t>
      </w:r>
    </w:p>
    <w:p w:rsidR="00645052" w:rsidRDefault="00DE6FDE" w:rsidP="00204381">
      <w:pPr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5</w:t>
      </w:r>
      <w:r w:rsidR="008031E0">
        <w:rPr>
          <w:rFonts w:ascii="仿宋_GB2312" w:eastAsia="仿宋_GB2312" w:hAnsi="宋体" w:hint="eastAsia"/>
          <w:sz w:val="28"/>
          <w:szCs w:val="28"/>
        </w:rPr>
        <w:t>、</w:t>
      </w:r>
      <w:r w:rsidR="00645052" w:rsidRPr="008C5E47">
        <w:rPr>
          <w:rFonts w:ascii="仿宋_GB2312" w:eastAsia="仿宋_GB2312" w:hAnsi="宋体" w:hint="eastAsia"/>
          <w:sz w:val="28"/>
          <w:szCs w:val="28"/>
        </w:rPr>
        <w:t>本</w:t>
      </w:r>
      <w:r w:rsidR="00645052">
        <w:rPr>
          <w:rFonts w:ascii="仿宋_GB2312" w:eastAsia="仿宋_GB2312" w:hAnsi="宋体" w:hint="eastAsia"/>
          <w:sz w:val="28"/>
          <w:szCs w:val="28"/>
        </w:rPr>
        <w:t>通用图</w:t>
      </w:r>
      <w:r w:rsidR="00645052" w:rsidRPr="008C5E47">
        <w:rPr>
          <w:rFonts w:ascii="仿宋_GB2312" w:eastAsia="仿宋_GB2312" w:hAnsi="宋体" w:hint="eastAsia"/>
          <w:sz w:val="28"/>
          <w:szCs w:val="28"/>
        </w:rPr>
        <w:t>未对</w:t>
      </w:r>
      <w:r w:rsidR="00645052">
        <w:rPr>
          <w:rFonts w:ascii="仿宋_GB2312" w:eastAsia="仿宋_GB2312" w:hAnsi="宋体" w:hint="eastAsia"/>
          <w:sz w:val="28"/>
          <w:szCs w:val="28"/>
        </w:rPr>
        <w:t>伸缩</w:t>
      </w:r>
      <w:r w:rsidR="00645052" w:rsidRPr="008C5E47">
        <w:rPr>
          <w:rFonts w:ascii="仿宋_GB2312" w:eastAsia="仿宋_GB2312" w:hAnsi="宋体" w:hint="eastAsia"/>
          <w:sz w:val="28"/>
          <w:szCs w:val="28"/>
        </w:rPr>
        <w:t>缝、</w:t>
      </w:r>
      <w:r w:rsidR="00601673">
        <w:rPr>
          <w:rFonts w:ascii="仿宋_GB2312" w:eastAsia="仿宋_GB2312" w:hAnsi="宋体" w:hint="eastAsia"/>
          <w:sz w:val="28"/>
          <w:szCs w:val="28"/>
        </w:rPr>
        <w:t>支座</w:t>
      </w:r>
      <w:r w:rsidR="00601673" w:rsidRPr="008C5E47">
        <w:rPr>
          <w:rFonts w:ascii="仿宋_GB2312" w:eastAsia="仿宋_GB2312" w:hAnsi="宋体" w:hint="eastAsia"/>
          <w:sz w:val="28"/>
          <w:szCs w:val="28"/>
        </w:rPr>
        <w:t>、</w:t>
      </w:r>
      <w:r w:rsidR="00645052" w:rsidRPr="008C5E47">
        <w:rPr>
          <w:rFonts w:ascii="仿宋_GB2312" w:eastAsia="仿宋_GB2312" w:hAnsi="宋体" w:hint="eastAsia"/>
          <w:sz w:val="28"/>
          <w:szCs w:val="28"/>
        </w:rPr>
        <w:t>护栏、泄水管</w:t>
      </w:r>
      <w:r w:rsidR="00645052">
        <w:rPr>
          <w:rFonts w:ascii="仿宋_GB2312" w:eastAsia="仿宋_GB2312" w:hAnsi="宋体" w:hint="eastAsia"/>
          <w:sz w:val="28"/>
          <w:szCs w:val="28"/>
        </w:rPr>
        <w:t>等进行</w:t>
      </w:r>
      <w:r w:rsidR="00645052" w:rsidRPr="008C5E47">
        <w:rPr>
          <w:rFonts w:ascii="仿宋_GB2312" w:eastAsia="仿宋_GB2312" w:hAnsi="宋体" w:hint="eastAsia"/>
          <w:sz w:val="28"/>
          <w:szCs w:val="28"/>
        </w:rPr>
        <w:t>设计，</w:t>
      </w:r>
      <w:r w:rsidR="00645052">
        <w:rPr>
          <w:rFonts w:ascii="仿宋_GB2312" w:eastAsia="仿宋_GB2312" w:hAnsi="宋体" w:hint="eastAsia"/>
          <w:sz w:val="28"/>
          <w:szCs w:val="28"/>
        </w:rPr>
        <w:t>使用时另</w:t>
      </w:r>
      <w:r w:rsidR="00645052" w:rsidRPr="008C5E47">
        <w:rPr>
          <w:rFonts w:ascii="仿宋_GB2312" w:eastAsia="仿宋_GB2312" w:hAnsi="宋体" w:hint="eastAsia"/>
          <w:sz w:val="28"/>
          <w:szCs w:val="28"/>
        </w:rPr>
        <w:t>参</w:t>
      </w:r>
      <w:r w:rsidR="00645052">
        <w:rPr>
          <w:rFonts w:ascii="仿宋_GB2312" w:eastAsia="仿宋_GB2312" w:hAnsi="宋体" w:hint="eastAsia"/>
          <w:sz w:val="28"/>
          <w:szCs w:val="28"/>
        </w:rPr>
        <w:t>其他图纸。</w:t>
      </w:r>
    </w:p>
    <w:p w:rsidR="00FA68F6" w:rsidRDefault="00DE6FDE" w:rsidP="00204381">
      <w:pPr>
        <w:spacing w:line="360" w:lineRule="auto"/>
        <w:ind w:firstLineChars="200"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6</w:t>
      </w:r>
      <w:r w:rsidR="008031E0">
        <w:rPr>
          <w:rFonts w:ascii="仿宋_GB2312" w:eastAsia="仿宋_GB2312" w:hAnsi="宋体" w:hint="eastAsia"/>
          <w:sz w:val="28"/>
          <w:szCs w:val="28"/>
        </w:rPr>
        <w:t>、</w:t>
      </w:r>
      <w:r w:rsidR="00FA68F6" w:rsidRPr="00645AEF">
        <w:rPr>
          <w:rFonts w:ascii="仿宋_GB2312" w:eastAsia="仿宋_GB2312" w:hAnsi="宋体" w:hint="eastAsia"/>
          <w:sz w:val="28"/>
          <w:szCs w:val="28"/>
        </w:rPr>
        <w:t>预制空心板有左、右斜之分，本通用图仅绘出一种斜交方向的情况，</w:t>
      </w:r>
      <w:r w:rsidR="00FA68F6" w:rsidRPr="00645AEF">
        <w:rPr>
          <w:rFonts w:ascii="仿宋_GB2312" w:eastAsia="仿宋_GB2312" w:hAnsi="宋体" w:hint="eastAsia"/>
          <w:sz w:val="28"/>
          <w:szCs w:val="28"/>
        </w:rPr>
        <w:lastRenderedPageBreak/>
        <w:t>使用时请注意桥梁斜交方向。</w:t>
      </w:r>
    </w:p>
    <w:p w:rsidR="00FA68F6" w:rsidRPr="003059BA" w:rsidRDefault="00DE6FDE" w:rsidP="00204381">
      <w:pPr>
        <w:spacing w:line="360" w:lineRule="auto"/>
        <w:ind w:firstLineChars="200" w:firstLine="560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7</w:t>
      </w:r>
      <w:r w:rsidR="00B10746">
        <w:rPr>
          <w:rFonts w:ascii="仿宋_GB2312" w:eastAsia="仿宋_GB2312" w:hAnsi="宋体" w:hint="eastAsia"/>
          <w:sz w:val="28"/>
          <w:szCs w:val="28"/>
        </w:rPr>
        <w:t>、设计参数与本图有差异时应另行</w:t>
      </w:r>
      <w:r w:rsidR="00FA68F6">
        <w:rPr>
          <w:rFonts w:ascii="仿宋_GB2312" w:eastAsia="仿宋_GB2312" w:hAnsi="宋体" w:hint="eastAsia"/>
          <w:sz w:val="28"/>
          <w:szCs w:val="28"/>
        </w:rPr>
        <w:t>设计。</w:t>
      </w:r>
    </w:p>
    <w:p w:rsidR="00E51EBE" w:rsidRPr="003059BA" w:rsidRDefault="00E51EBE" w:rsidP="00204381">
      <w:pPr>
        <w:spacing w:line="360" w:lineRule="auto"/>
        <w:rPr>
          <w:rFonts w:ascii="仿宋_GB2312" w:eastAsia="仿宋_GB2312" w:hAnsi="仿宋_GB2312" w:hint="eastAsia"/>
          <w:sz w:val="28"/>
          <w:szCs w:val="28"/>
        </w:rPr>
      </w:pPr>
    </w:p>
    <w:p w:rsidR="00C01F07" w:rsidRDefault="00E51EBE" w:rsidP="00C01F07">
      <w:pPr>
        <w:spacing w:line="440" w:lineRule="exact"/>
        <w:rPr>
          <w:rFonts w:ascii="仿宋_GB2312" w:eastAsia="仿宋_GB2312" w:hAnsi="宋体" w:hint="eastAsia"/>
          <w:b/>
          <w:sz w:val="28"/>
          <w:szCs w:val="28"/>
        </w:rPr>
      </w:pPr>
      <w:r w:rsidRPr="003059BA">
        <w:rPr>
          <w:rFonts w:ascii="仿宋_GB2312" w:eastAsia="仿宋_GB2312" w:hAnsi="仿宋_GB2312" w:hint="eastAsia"/>
          <w:sz w:val="28"/>
          <w:szCs w:val="28"/>
        </w:rPr>
        <w:t>七、</w:t>
      </w:r>
      <w:r w:rsidR="00C01F07">
        <w:rPr>
          <w:rFonts w:ascii="仿宋_GB2312" w:eastAsia="仿宋_GB2312" w:hAnsi="宋体" w:hint="eastAsia"/>
          <w:b/>
          <w:sz w:val="28"/>
          <w:szCs w:val="28"/>
        </w:rPr>
        <w:t>编制单位</w:t>
      </w:r>
    </w:p>
    <w:p w:rsidR="00114DF1" w:rsidRPr="00FA68F6" w:rsidRDefault="00114DF1" w:rsidP="00114DF1">
      <w:pPr>
        <w:spacing w:line="440" w:lineRule="exact"/>
        <w:ind w:firstLineChars="250" w:firstLine="700"/>
        <w:rPr>
          <w:rFonts w:ascii="仿宋_GB2312" w:eastAsia="仿宋_GB2312" w:hAnsi="宋体" w:hint="eastAsia"/>
          <w:sz w:val="28"/>
          <w:szCs w:val="28"/>
        </w:rPr>
      </w:pPr>
      <w:r w:rsidRPr="00FA68F6">
        <w:rPr>
          <w:rFonts w:ascii="仿宋_GB2312" w:eastAsia="仿宋_GB2312" w:hAnsi="宋体" w:hint="eastAsia"/>
          <w:sz w:val="28"/>
          <w:szCs w:val="28"/>
        </w:rPr>
        <w:t>主持单位：湖南省交通规划勘察设计院</w:t>
      </w:r>
    </w:p>
    <w:p w:rsidR="00114DF1" w:rsidRPr="00FA68F6" w:rsidRDefault="00114DF1" w:rsidP="00114DF1">
      <w:pPr>
        <w:spacing w:line="440" w:lineRule="exact"/>
        <w:ind w:firstLineChars="250" w:firstLine="700"/>
        <w:rPr>
          <w:rFonts w:ascii="仿宋_GB2312" w:eastAsia="仿宋_GB2312" w:hAnsi="宋体"/>
          <w:sz w:val="28"/>
          <w:szCs w:val="28"/>
        </w:rPr>
      </w:pPr>
      <w:r w:rsidRPr="00FA68F6">
        <w:rPr>
          <w:rFonts w:ascii="仿宋_GB2312" w:eastAsia="仿宋_GB2312" w:hAnsi="宋体" w:hint="eastAsia"/>
          <w:sz w:val="28"/>
          <w:szCs w:val="28"/>
        </w:rPr>
        <w:t>设计单位：湖南省交通规划勘察设计院</w:t>
      </w:r>
    </w:p>
    <w:p w:rsidR="00114DF1" w:rsidRPr="00601673" w:rsidRDefault="00114DF1" w:rsidP="00114DF1">
      <w:pPr>
        <w:spacing w:line="440" w:lineRule="exact"/>
        <w:ind w:firstLineChars="250" w:firstLine="7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参编</w:t>
      </w:r>
      <w:r w:rsidRPr="00FA68F6">
        <w:rPr>
          <w:rFonts w:ascii="仿宋_GB2312" w:eastAsia="仿宋_GB2312" w:hAnsi="宋体" w:hint="eastAsia"/>
          <w:sz w:val="28"/>
          <w:szCs w:val="28"/>
        </w:rPr>
        <w:t>单位：</w:t>
      </w:r>
      <w:r w:rsidRPr="00601673">
        <w:rPr>
          <w:rFonts w:ascii="仿宋_GB2312" w:eastAsia="仿宋_GB2312" w:hAnsi="宋体" w:hint="eastAsia"/>
          <w:sz w:val="28"/>
          <w:szCs w:val="28"/>
        </w:rPr>
        <w:t>广西</w:t>
      </w:r>
      <w:r>
        <w:rPr>
          <w:rFonts w:ascii="仿宋_GB2312" w:eastAsia="仿宋_GB2312" w:hAnsi="宋体" w:hint="eastAsia"/>
          <w:sz w:val="28"/>
          <w:szCs w:val="28"/>
        </w:rPr>
        <w:t>壮族</w:t>
      </w:r>
      <w:r w:rsidRPr="00601673">
        <w:rPr>
          <w:rFonts w:ascii="仿宋_GB2312" w:eastAsia="仿宋_GB2312" w:hAnsi="宋体" w:hint="eastAsia"/>
          <w:sz w:val="28"/>
          <w:szCs w:val="28"/>
        </w:rPr>
        <w:t>自治区交通规划勘察设计研究院</w:t>
      </w:r>
    </w:p>
    <w:p w:rsidR="00114DF1" w:rsidRPr="00601673" w:rsidRDefault="00114DF1" w:rsidP="00114DF1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辽宁省交通勘测设计院</w:t>
      </w:r>
    </w:p>
    <w:p w:rsidR="00114DF1" w:rsidRDefault="00114DF1" w:rsidP="00114DF1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226C13">
        <w:rPr>
          <w:rFonts w:ascii="仿宋_GB2312" w:eastAsia="仿宋_GB2312" w:hAnsi="宋体" w:hint="eastAsia"/>
          <w:sz w:val="28"/>
          <w:szCs w:val="28"/>
        </w:rPr>
        <w:t>中交公路规划设计院</w:t>
      </w:r>
      <w:r>
        <w:rPr>
          <w:rFonts w:ascii="仿宋_GB2312" w:eastAsia="仿宋_GB2312" w:hAnsi="宋体" w:hint="eastAsia"/>
          <w:sz w:val="28"/>
          <w:szCs w:val="28"/>
        </w:rPr>
        <w:t>有限公司</w:t>
      </w:r>
    </w:p>
    <w:p w:rsidR="00114DF1" w:rsidRPr="00601673" w:rsidRDefault="00114DF1" w:rsidP="00114DF1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河北省交通勘察设计研究院</w:t>
      </w:r>
    </w:p>
    <w:p w:rsidR="00114DF1" w:rsidRPr="00601673" w:rsidRDefault="00114DF1" w:rsidP="00114DF1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中国公路工程咨询集团有限</w:t>
      </w:r>
      <w:r w:rsidRPr="00601673">
        <w:rPr>
          <w:rFonts w:ascii="仿宋_GB2312" w:eastAsia="仿宋_GB2312" w:hAnsi="宋体" w:hint="eastAsia"/>
          <w:sz w:val="28"/>
          <w:szCs w:val="28"/>
        </w:rPr>
        <w:t>公司</w:t>
      </w:r>
    </w:p>
    <w:p w:rsidR="00114DF1" w:rsidRPr="00601673" w:rsidRDefault="00114DF1" w:rsidP="00114DF1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重庆市交通规划</w:t>
      </w:r>
      <w:r>
        <w:rPr>
          <w:rFonts w:ascii="仿宋_GB2312" w:eastAsia="仿宋_GB2312" w:hAnsi="宋体" w:hint="eastAsia"/>
          <w:sz w:val="28"/>
          <w:szCs w:val="28"/>
        </w:rPr>
        <w:t>勘察</w:t>
      </w:r>
      <w:r w:rsidRPr="00601673">
        <w:rPr>
          <w:rFonts w:ascii="仿宋_GB2312" w:eastAsia="仿宋_GB2312" w:hAnsi="宋体" w:hint="eastAsia"/>
          <w:sz w:val="28"/>
          <w:szCs w:val="28"/>
        </w:rPr>
        <w:t>设计院</w:t>
      </w:r>
    </w:p>
    <w:p w:rsidR="00114DF1" w:rsidRDefault="00114DF1" w:rsidP="00114DF1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上海市政工程设计研究</w:t>
      </w:r>
      <w:r>
        <w:rPr>
          <w:rFonts w:ascii="仿宋_GB2312" w:eastAsia="仿宋_GB2312" w:hAnsi="宋体" w:hint="eastAsia"/>
          <w:sz w:val="28"/>
          <w:szCs w:val="28"/>
        </w:rPr>
        <w:t>总</w:t>
      </w:r>
      <w:r w:rsidRPr="00601673">
        <w:rPr>
          <w:rFonts w:ascii="仿宋_GB2312" w:eastAsia="仿宋_GB2312" w:hAnsi="宋体" w:hint="eastAsia"/>
          <w:sz w:val="28"/>
          <w:szCs w:val="28"/>
        </w:rPr>
        <w:t>院</w:t>
      </w:r>
    </w:p>
    <w:p w:rsidR="00114DF1" w:rsidRPr="00601673" w:rsidRDefault="00114DF1" w:rsidP="00114DF1">
      <w:pPr>
        <w:spacing w:line="440" w:lineRule="exact"/>
        <w:ind w:firstLineChars="750" w:firstLine="2100"/>
        <w:rPr>
          <w:rFonts w:ascii="仿宋_GB2312" w:eastAsia="仿宋_GB2312" w:hAnsi="宋体" w:hint="eastAsia"/>
          <w:sz w:val="28"/>
          <w:szCs w:val="28"/>
        </w:rPr>
      </w:pPr>
      <w:r w:rsidRPr="00FA68F6">
        <w:rPr>
          <w:rFonts w:ascii="仿宋_GB2312" w:eastAsia="仿宋_GB2312" w:hAnsi="宋体" w:hint="eastAsia"/>
          <w:sz w:val="28"/>
          <w:szCs w:val="28"/>
        </w:rPr>
        <w:t>湖南省交通科学研究院</w:t>
      </w:r>
    </w:p>
    <w:p w:rsidR="00114DF1" w:rsidRDefault="00114DF1" w:rsidP="00114DF1">
      <w:pPr>
        <w:spacing w:line="324" w:lineRule="auto"/>
        <w:ind w:leftChars="229" w:left="481" w:firstLineChars="600" w:firstLine="1680"/>
        <w:rPr>
          <w:rFonts w:ascii="宋体" w:hAnsi="宋体" w:hint="eastAsia"/>
          <w:sz w:val="24"/>
        </w:rPr>
      </w:pPr>
      <w:r w:rsidRPr="00601673">
        <w:rPr>
          <w:rFonts w:ascii="仿宋_GB2312" w:eastAsia="仿宋_GB2312" w:hAnsi="宋体" w:hint="eastAsia"/>
          <w:sz w:val="28"/>
          <w:szCs w:val="28"/>
        </w:rPr>
        <w:t>青海省公路科研勘测设计院</w:t>
      </w:r>
    </w:p>
    <w:p w:rsidR="00601673" w:rsidRPr="00FA68F6" w:rsidRDefault="00601673" w:rsidP="00FA68F6">
      <w:pPr>
        <w:spacing w:line="440" w:lineRule="exact"/>
        <w:ind w:firstLineChars="250" w:firstLine="700"/>
        <w:rPr>
          <w:rFonts w:ascii="仿宋_GB2312" w:eastAsia="仿宋_GB2312" w:hAnsi="宋体"/>
          <w:sz w:val="28"/>
          <w:szCs w:val="28"/>
        </w:rPr>
      </w:pPr>
    </w:p>
    <w:p w:rsidR="00C96EAA" w:rsidRPr="002228B8" w:rsidRDefault="003F7968" w:rsidP="00FA68F6">
      <w:pPr>
        <w:spacing w:line="440" w:lineRule="exact"/>
        <w:ind w:firstLineChars="200" w:firstLine="420"/>
      </w:pPr>
      <w:r>
        <w:rPr>
          <w:rFonts w:hint="eastAsia"/>
        </w:rPr>
        <w:t xml:space="preserve">                 </w:t>
      </w:r>
    </w:p>
    <w:sectPr w:rsidR="00C96EAA" w:rsidRPr="002228B8" w:rsidSect="00822E61">
      <w:footerReference w:type="default" r:id="rId12"/>
      <w:type w:val="continuous"/>
      <w:pgSz w:w="23814" w:h="16840" w:orient="landscape" w:code="8"/>
      <w:pgMar w:top="1985" w:right="1797" w:bottom="1985" w:left="2007" w:header="851" w:footer="992" w:gutter="0"/>
      <w:cols w:num="2" w:space="2063"/>
      <w:docGrid w:type="lines" w:linePitch="312" w:charSpace="-392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233" w:rsidRDefault="00525233">
      <w:r>
        <w:separator/>
      </w:r>
    </w:p>
  </w:endnote>
  <w:endnote w:type="continuationSeparator" w:id="1">
    <w:p w:rsidR="00525233" w:rsidRDefault="005252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29" w:rsidRDefault="00203B29" w:rsidP="00F762E5">
    <w:pPr>
      <w:pStyle w:val="a6"/>
      <w:jc w:val="center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09070F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233" w:rsidRDefault="00525233">
      <w:r>
        <w:separator/>
      </w:r>
    </w:p>
  </w:footnote>
  <w:footnote w:type="continuationSeparator" w:id="1">
    <w:p w:rsidR="00525233" w:rsidRDefault="005252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455"/>
    <w:multiLevelType w:val="hybridMultilevel"/>
    <w:tmpl w:val="A872AA9C"/>
    <w:lvl w:ilvl="0" w:tplc="6876E52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F310FA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21B54BBE"/>
    <w:multiLevelType w:val="singleLevel"/>
    <w:tmpl w:val="016CDB9C"/>
    <w:lvl w:ilvl="0">
      <w:start w:val="5"/>
      <w:numFmt w:val="chineseCountingThousand"/>
      <w:lvlText w:val="%1、"/>
      <w:legacy w:legacy="1" w:legacySpace="0" w:legacyIndent="648"/>
      <w:lvlJc w:val="left"/>
      <w:pPr>
        <w:ind w:left="1296" w:hanging="648"/>
      </w:pPr>
      <w:rPr>
        <w:rFonts w:ascii="黑体" w:eastAsia="黑体" w:hint="eastAsia"/>
        <w:b w:val="0"/>
        <w:i w:val="0"/>
        <w:sz w:val="32"/>
        <w:u w:val="none"/>
      </w:rPr>
    </w:lvl>
  </w:abstractNum>
  <w:abstractNum w:abstractNumId="3">
    <w:nsid w:val="224E4DB1"/>
    <w:multiLevelType w:val="singleLevel"/>
    <w:tmpl w:val="63AE9F28"/>
    <w:lvl w:ilvl="0">
      <w:start w:val="7"/>
      <w:numFmt w:val="decimal"/>
      <w:lvlText w:val="%1、"/>
      <w:legacy w:legacy="1" w:legacySpace="0" w:legacyIndent="504"/>
      <w:lvlJc w:val="left"/>
      <w:pPr>
        <w:ind w:left="1378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4">
    <w:nsid w:val="29A14F47"/>
    <w:multiLevelType w:val="singleLevel"/>
    <w:tmpl w:val="29A62226"/>
    <w:lvl w:ilvl="0">
      <w:start w:val="6"/>
      <w:numFmt w:val="chineseCountingThousand"/>
      <w:lvlText w:val="%1、"/>
      <w:legacy w:legacy="1" w:legacySpace="0" w:legacyIndent="648"/>
      <w:lvlJc w:val="left"/>
      <w:pPr>
        <w:ind w:left="1512" w:hanging="648"/>
      </w:pPr>
      <w:rPr>
        <w:rFonts w:ascii="黑体" w:eastAsia="黑体" w:hint="eastAsia"/>
        <w:b w:val="0"/>
        <w:i w:val="0"/>
        <w:sz w:val="32"/>
        <w:u w:val="none"/>
      </w:rPr>
    </w:lvl>
  </w:abstractNum>
  <w:abstractNum w:abstractNumId="5">
    <w:nsid w:val="3725400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6">
    <w:nsid w:val="372D0748"/>
    <w:multiLevelType w:val="singleLevel"/>
    <w:tmpl w:val="18D26E86"/>
    <w:lvl w:ilvl="0">
      <w:start w:val="1"/>
      <w:numFmt w:val="decimal"/>
      <w:lvlText w:val="%1、"/>
      <w:legacy w:legacy="1" w:legacySpace="0" w:legacyIndent="504"/>
      <w:lvlJc w:val="left"/>
      <w:pPr>
        <w:ind w:left="1152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7">
    <w:nsid w:val="3DB1743E"/>
    <w:multiLevelType w:val="singleLevel"/>
    <w:tmpl w:val="5B60EE1C"/>
    <w:lvl w:ilvl="0">
      <w:start w:val="1"/>
      <w:numFmt w:val="decimal"/>
      <w:lvlText w:val="%1、"/>
      <w:legacy w:legacy="1" w:legacySpace="0" w:legacyIndent="576"/>
      <w:lvlJc w:val="left"/>
      <w:pPr>
        <w:ind w:left="1440" w:hanging="576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8">
    <w:nsid w:val="4BA83037"/>
    <w:multiLevelType w:val="hybridMultilevel"/>
    <w:tmpl w:val="BE9CE9DE"/>
    <w:lvl w:ilvl="0" w:tplc="B5D0897A">
      <w:start w:val="1"/>
      <w:numFmt w:val="bullet"/>
      <w:lvlText w:val=""/>
      <w:lvlJc w:val="left"/>
      <w:pPr>
        <w:tabs>
          <w:tab w:val="num" w:pos="1042"/>
        </w:tabs>
        <w:ind w:left="1042" w:hanging="333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82"/>
        </w:tabs>
        <w:ind w:left="9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2"/>
        </w:tabs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22"/>
        </w:tabs>
        <w:ind w:left="18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42"/>
        </w:tabs>
        <w:ind w:left="22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62"/>
        </w:tabs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82"/>
        </w:tabs>
        <w:ind w:left="30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22"/>
        </w:tabs>
        <w:ind w:left="3922" w:hanging="420"/>
      </w:pPr>
      <w:rPr>
        <w:rFonts w:ascii="Wingdings" w:hAnsi="Wingdings" w:hint="default"/>
      </w:rPr>
    </w:lvl>
  </w:abstractNum>
  <w:abstractNum w:abstractNumId="9">
    <w:nsid w:val="4EDB79F9"/>
    <w:multiLevelType w:val="singleLevel"/>
    <w:tmpl w:val="18D26E86"/>
    <w:lvl w:ilvl="0">
      <w:start w:val="4"/>
      <w:numFmt w:val="decimal"/>
      <w:lvlText w:val="%1、"/>
      <w:legacy w:legacy="1" w:legacySpace="0" w:legacyIndent="504"/>
      <w:lvlJc w:val="left"/>
      <w:pPr>
        <w:ind w:left="1080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10">
    <w:nsid w:val="56D3293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1">
    <w:nsid w:val="56D33374"/>
    <w:multiLevelType w:val="hybridMultilevel"/>
    <w:tmpl w:val="0B9EF988"/>
    <w:lvl w:ilvl="0" w:tplc="7CDEB1EA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2">
    <w:nsid w:val="581743D2"/>
    <w:multiLevelType w:val="singleLevel"/>
    <w:tmpl w:val="0C6603EA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13">
    <w:nsid w:val="616D6331"/>
    <w:multiLevelType w:val="singleLevel"/>
    <w:tmpl w:val="10C010A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14">
    <w:nsid w:val="65FB1D3D"/>
    <w:multiLevelType w:val="singleLevel"/>
    <w:tmpl w:val="B248179C"/>
    <w:lvl w:ilvl="0">
      <w:start w:val="8"/>
      <w:numFmt w:val="decimal"/>
      <w:lvlText w:val="%1、"/>
      <w:legacy w:legacy="1" w:legacySpace="0" w:legacyIndent="480"/>
      <w:lvlJc w:val="left"/>
      <w:pPr>
        <w:ind w:left="1292" w:hanging="480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15">
    <w:nsid w:val="67D653DD"/>
    <w:multiLevelType w:val="singleLevel"/>
    <w:tmpl w:val="3C9813AC"/>
    <w:lvl w:ilvl="0">
      <w:start w:val="2"/>
      <w:numFmt w:val="chineseCountingThousand"/>
      <w:lvlText w:val="%1、"/>
      <w:legacy w:legacy="1" w:legacySpace="0" w:legacyIndent="648"/>
      <w:lvlJc w:val="left"/>
      <w:pPr>
        <w:ind w:left="648" w:hanging="648"/>
      </w:pPr>
      <w:rPr>
        <w:rFonts w:ascii="黑体" w:eastAsia="黑体" w:hint="eastAsia"/>
        <w:b w:val="0"/>
        <w:i w:val="0"/>
        <w:sz w:val="32"/>
        <w:u w:val="none"/>
      </w:rPr>
    </w:lvl>
  </w:abstractNum>
  <w:abstractNum w:abstractNumId="16">
    <w:nsid w:val="731D7F87"/>
    <w:multiLevelType w:val="hybridMultilevel"/>
    <w:tmpl w:val="68FCFBFE"/>
    <w:lvl w:ilvl="0" w:tplc="9B44091C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5D882B6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787C106B"/>
    <w:multiLevelType w:val="singleLevel"/>
    <w:tmpl w:val="1310CAE4"/>
    <w:lvl w:ilvl="0">
      <w:start w:val="3"/>
      <w:numFmt w:val="decimal"/>
      <w:lvlText w:val="%1．"/>
      <w:lvlJc w:val="left"/>
      <w:pPr>
        <w:tabs>
          <w:tab w:val="num" w:pos="1296"/>
        </w:tabs>
        <w:ind w:left="1296" w:hanging="720"/>
      </w:pPr>
      <w:rPr>
        <w:rFonts w:hint="eastAsia"/>
      </w:rPr>
    </w:lvl>
  </w:abstractNum>
  <w:abstractNum w:abstractNumId="18">
    <w:nsid w:val="7D976CC5"/>
    <w:multiLevelType w:val="singleLevel"/>
    <w:tmpl w:val="0F72DE2A"/>
    <w:lvl w:ilvl="0">
      <w:start w:val="2"/>
      <w:numFmt w:val="decimal"/>
      <w:lvlText w:val="%1、"/>
      <w:legacy w:legacy="1" w:legacySpace="0" w:legacyIndent="528"/>
      <w:lvlJc w:val="left"/>
      <w:pPr>
        <w:ind w:left="1104" w:hanging="528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19">
    <w:nsid w:val="7E5B2A79"/>
    <w:multiLevelType w:val="singleLevel"/>
    <w:tmpl w:val="47BA29EE"/>
    <w:lvl w:ilvl="0">
      <w:start w:val="1"/>
      <w:numFmt w:val="decimal"/>
      <w:lvlText w:val="%1、"/>
      <w:legacy w:legacy="1" w:legacySpace="0" w:legacyIndent="504"/>
      <w:lvlJc w:val="left"/>
      <w:pPr>
        <w:ind w:left="1152" w:hanging="504"/>
      </w:pPr>
      <w:rPr>
        <w:rFonts w:ascii="宋体" w:eastAsia="宋体" w:hint="eastAsia"/>
        <w:b w:val="0"/>
        <w:i w:val="0"/>
        <w:sz w:val="28"/>
        <w:u w:val="none"/>
      </w:rPr>
    </w:lvl>
  </w:abstractNum>
  <w:abstractNum w:abstractNumId="20">
    <w:nsid w:val="7F82020B"/>
    <w:multiLevelType w:val="singleLevel"/>
    <w:tmpl w:val="04B2826E"/>
    <w:lvl w:ilvl="0">
      <w:start w:val="1"/>
      <w:numFmt w:val="decimal"/>
      <w:lvlText w:val="%1、"/>
      <w:lvlJc w:val="left"/>
      <w:pPr>
        <w:tabs>
          <w:tab w:val="num" w:pos="984"/>
        </w:tabs>
        <w:ind w:left="984" w:hanging="420"/>
      </w:pPr>
      <w:rPr>
        <w:rFonts w:hint="eastAsia"/>
      </w:rPr>
    </w:lvl>
  </w:abstractNum>
  <w:num w:numId="1">
    <w:abstractNumId w:val="15"/>
  </w:num>
  <w:num w:numId="2">
    <w:abstractNumId w:val="19"/>
  </w:num>
  <w:num w:numId="3">
    <w:abstractNumId w:val="18"/>
  </w:num>
  <w:num w:numId="4">
    <w:abstractNumId w:val="18"/>
    <w:lvlOverride w:ilvl="0">
      <w:lvl w:ilvl="0">
        <w:start w:val="3"/>
        <w:numFmt w:val="decimal"/>
        <w:lvlText w:val="%1、"/>
        <w:legacy w:legacy="1" w:legacySpace="0" w:legacyIndent="528"/>
        <w:lvlJc w:val="left"/>
        <w:pPr>
          <w:ind w:left="1104" w:hanging="528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5">
    <w:abstractNumId w:val="9"/>
  </w:num>
  <w:num w:numId="6">
    <w:abstractNumId w:val="9"/>
    <w:lvlOverride w:ilvl="0">
      <w:lvl w:ilvl="0">
        <w:start w:val="1"/>
        <w:numFmt w:val="decimal"/>
        <w:lvlText w:val="%1、"/>
        <w:legacy w:legacy="1" w:legacySpace="0" w:legacyIndent="504"/>
        <w:lvlJc w:val="left"/>
        <w:pPr>
          <w:ind w:left="1080" w:hanging="504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7">
    <w:abstractNumId w:val="6"/>
  </w:num>
  <w:num w:numId="8">
    <w:abstractNumId w:val="6"/>
    <w:lvlOverride w:ilvl="0">
      <w:lvl w:ilvl="0">
        <w:start w:val="2"/>
        <w:numFmt w:val="decimal"/>
        <w:lvlText w:val="%1、"/>
        <w:legacy w:legacy="1" w:legacySpace="0" w:legacyIndent="540"/>
        <w:lvlJc w:val="left"/>
        <w:pPr>
          <w:ind w:left="1118" w:hanging="540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9">
    <w:abstractNumId w:val="14"/>
  </w:num>
  <w:num w:numId="10">
    <w:abstractNumId w:val="14"/>
    <w:lvlOverride w:ilvl="0">
      <w:lvl w:ilvl="0">
        <w:start w:val="9"/>
        <w:numFmt w:val="decimal"/>
        <w:lvlText w:val="%1、"/>
        <w:legacy w:legacy="1" w:legacySpace="0" w:legacyIndent="504"/>
        <w:lvlJc w:val="left"/>
        <w:pPr>
          <w:ind w:left="1378" w:hanging="504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11">
    <w:abstractNumId w:val="2"/>
  </w:num>
  <w:num w:numId="12">
    <w:abstractNumId w:val="7"/>
  </w:num>
  <w:num w:numId="13">
    <w:abstractNumId w:val="3"/>
  </w:num>
  <w:num w:numId="14">
    <w:abstractNumId w:val="3"/>
    <w:lvlOverride w:ilvl="0">
      <w:lvl w:ilvl="0">
        <w:start w:val="1"/>
        <w:numFmt w:val="decimal"/>
        <w:lvlText w:val="%1、"/>
        <w:legacy w:legacy="1" w:legacySpace="0" w:legacyIndent="576"/>
        <w:lvlJc w:val="left"/>
        <w:pPr>
          <w:ind w:left="1440" w:hanging="576"/>
        </w:pPr>
        <w:rPr>
          <w:rFonts w:ascii="宋体" w:eastAsia="宋体" w:hint="eastAsia"/>
          <w:b w:val="0"/>
          <w:i w:val="0"/>
          <w:sz w:val="28"/>
          <w:u w:val="none"/>
        </w:rPr>
      </w:lvl>
    </w:lvlOverride>
  </w:num>
  <w:num w:numId="15">
    <w:abstractNumId w:val="4"/>
  </w:num>
  <w:num w:numId="16">
    <w:abstractNumId w:val="10"/>
  </w:num>
  <w:num w:numId="17">
    <w:abstractNumId w:val="13"/>
  </w:num>
  <w:num w:numId="18">
    <w:abstractNumId w:val="17"/>
  </w:num>
  <w:num w:numId="19">
    <w:abstractNumId w:val="1"/>
  </w:num>
  <w:num w:numId="20">
    <w:abstractNumId w:val="5"/>
  </w:num>
  <w:num w:numId="21">
    <w:abstractNumId w:val="12"/>
  </w:num>
  <w:num w:numId="22">
    <w:abstractNumId w:val="20"/>
  </w:num>
  <w:num w:numId="23">
    <w:abstractNumId w:val="16"/>
  </w:num>
  <w:num w:numId="24">
    <w:abstractNumId w:val="0"/>
  </w:num>
  <w:num w:numId="25">
    <w:abstractNumId w:val="11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5"/>
  <w:drawingGridHorizontalSpacing w:val="191"/>
  <w:drawingGridVerticalSpacing w:val="156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C817B4"/>
    <w:rsid w:val="00000A61"/>
    <w:rsid w:val="00001F7A"/>
    <w:rsid w:val="0001591B"/>
    <w:rsid w:val="000254E4"/>
    <w:rsid w:val="000273F8"/>
    <w:rsid w:val="000328BA"/>
    <w:rsid w:val="00034F7E"/>
    <w:rsid w:val="000516DF"/>
    <w:rsid w:val="00065EEC"/>
    <w:rsid w:val="000660E3"/>
    <w:rsid w:val="00085941"/>
    <w:rsid w:val="0009068B"/>
    <w:rsid w:val="0009070F"/>
    <w:rsid w:val="0009393E"/>
    <w:rsid w:val="000A6C9A"/>
    <w:rsid w:val="000D181E"/>
    <w:rsid w:val="000E06A7"/>
    <w:rsid w:val="000F14B6"/>
    <w:rsid w:val="000F6CF2"/>
    <w:rsid w:val="00103186"/>
    <w:rsid w:val="00114DF1"/>
    <w:rsid w:val="001163C7"/>
    <w:rsid w:val="00127E93"/>
    <w:rsid w:val="0013511C"/>
    <w:rsid w:val="0013568E"/>
    <w:rsid w:val="001406D2"/>
    <w:rsid w:val="00142070"/>
    <w:rsid w:val="00150AE1"/>
    <w:rsid w:val="00156173"/>
    <w:rsid w:val="00161746"/>
    <w:rsid w:val="00175FC2"/>
    <w:rsid w:val="00181E84"/>
    <w:rsid w:val="00187709"/>
    <w:rsid w:val="00192AB1"/>
    <w:rsid w:val="00196121"/>
    <w:rsid w:val="001A3063"/>
    <w:rsid w:val="001A731A"/>
    <w:rsid w:val="001C0293"/>
    <w:rsid w:val="001D35ED"/>
    <w:rsid w:val="001D6156"/>
    <w:rsid w:val="001D6D12"/>
    <w:rsid w:val="001D7464"/>
    <w:rsid w:val="00203B29"/>
    <w:rsid w:val="00204381"/>
    <w:rsid w:val="002137C7"/>
    <w:rsid w:val="002228B8"/>
    <w:rsid w:val="00232771"/>
    <w:rsid w:val="00236F04"/>
    <w:rsid w:val="00247BCC"/>
    <w:rsid w:val="002530BA"/>
    <w:rsid w:val="002543FA"/>
    <w:rsid w:val="00263E0B"/>
    <w:rsid w:val="00290D0F"/>
    <w:rsid w:val="002A1782"/>
    <w:rsid w:val="002A38E4"/>
    <w:rsid w:val="002B01A1"/>
    <w:rsid w:val="002B6A51"/>
    <w:rsid w:val="002C3C59"/>
    <w:rsid w:val="002C5741"/>
    <w:rsid w:val="002D0B28"/>
    <w:rsid w:val="002E3F25"/>
    <w:rsid w:val="002F06A3"/>
    <w:rsid w:val="002F79B3"/>
    <w:rsid w:val="002F7B6C"/>
    <w:rsid w:val="003059BA"/>
    <w:rsid w:val="00313542"/>
    <w:rsid w:val="0031511F"/>
    <w:rsid w:val="0031521B"/>
    <w:rsid w:val="0031562C"/>
    <w:rsid w:val="0032005C"/>
    <w:rsid w:val="003242F2"/>
    <w:rsid w:val="0032442C"/>
    <w:rsid w:val="00332777"/>
    <w:rsid w:val="003346A9"/>
    <w:rsid w:val="00340962"/>
    <w:rsid w:val="003410E4"/>
    <w:rsid w:val="00342C03"/>
    <w:rsid w:val="00352050"/>
    <w:rsid w:val="00355422"/>
    <w:rsid w:val="00373384"/>
    <w:rsid w:val="00381D25"/>
    <w:rsid w:val="00382C74"/>
    <w:rsid w:val="00385595"/>
    <w:rsid w:val="003934B8"/>
    <w:rsid w:val="00394A24"/>
    <w:rsid w:val="00395211"/>
    <w:rsid w:val="00395620"/>
    <w:rsid w:val="003A4542"/>
    <w:rsid w:val="003A5ABE"/>
    <w:rsid w:val="003B222D"/>
    <w:rsid w:val="003B5467"/>
    <w:rsid w:val="003C5035"/>
    <w:rsid w:val="003D062F"/>
    <w:rsid w:val="003D2A01"/>
    <w:rsid w:val="003E3B77"/>
    <w:rsid w:val="003F0D86"/>
    <w:rsid w:val="003F7968"/>
    <w:rsid w:val="00401D3D"/>
    <w:rsid w:val="00426DB1"/>
    <w:rsid w:val="00427F4F"/>
    <w:rsid w:val="00431750"/>
    <w:rsid w:val="00435673"/>
    <w:rsid w:val="00437CCB"/>
    <w:rsid w:val="00446148"/>
    <w:rsid w:val="004575F9"/>
    <w:rsid w:val="0045778C"/>
    <w:rsid w:val="00464C9C"/>
    <w:rsid w:val="00475945"/>
    <w:rsid w:val="00485F2C"/>
    <w:rsid w:val="00487E24"/>
    <w:rsid w:val="00490B95"/>
    <w:rsid w:val="004969BC"/>
    <w:rsid w:val="00496F5B"/>
    <w:rsid w:val="004A476D"/>
    <w:rsid w:val="004B26E1"/>
    <w:rsid w:val="004B27CE"/>
    <w:rsid w:val="004C0A9E"/>
    <w:rsid w:val="004C1A10"/>
    <w:rsid w:val="004C5EDA"/>
    <w:rsid w:val="004E42E1"/>
    <w:rsid w:val="004F2022"/>
    <w:rsid w:val="005006F9"/>
    <w:rsid w:val="0051451C"/>
    <w:rsid w:val="00525233"/>
    <w:rsid w:val="00540A35"/>
    <w:rsid w:val="00556E10"/>
    <w:rsid w:val="00566173"/>
    <w:rsid w:val="00566727"/>
    <w:rsid w:val="0057784D"/>
    <w:rsid w:val="00585A69"/>
    <w:rsid w:val="00586DC0"/>
    <w:rsid w:val="005C2FD5"/>
    <w:rsid w:val="005E30D3"/>
    <w:rsid w:val="005E4BA3"/>
    <w:rsid w:val="005E5AF5"/>
    <w:rsid w:val="005E5C3E"/>
    <w:rsid w:val="005F5FE2"/>
    <w:rsid w:val="00601673"/>
    <w:rsid w:val="00603D1B"/>
    <w:rsid w:val="00611095"/>
    <w:rsid w:val="006123EF"/>
    <w:rsid w:val="0061445B"/>
    <w:rsid w:val="00635079"/>
    <w:rsid w:val="006369F5"/>
    <w:rsid w:val="006406C0"/>
    <w:rsid w:val="00645052"/>
    <w:rsid w:val="006464B0"/>
    <w:rsid w:val="00654821"/>
    <w:rsid w:val="00655BB2"/>
    <w:rsid w:val="00660505"/>
    <w:rsid w:val="0066777A"/>
    <w:rsid w:val="00670C92"/>
    <w:rsid w:val="0069119D"/>
    <w:rsid w:val="00692E1E"/>
    <w:rsid w:val="006C28CF"/>
    <w:rsid w:val="006C4074"/>
    <w:rsid w:val="006D4CA4"/>
    <w:rsid w:val="006D608B"/>
    <w:rsid w:val="006D735B"/>
    <w:rsid w:val="006E03B7"/>
    <w:rsid w:val="006E50BB"/>
    <w:rsid w:val="006F2B6B"/>
    <w:rsid w:val="006F6412"/>
    <w:rsid w:val="00712111"/>
    <w:rsid w:val="00715B6E"/>
    <w:rsid w:val="00727D3A"/>
    <w:rsid w:val="00734617"/>
    <w:rsid w:val="00751939"/>
    <w:rsid w:val="0075630E"/>
    <w:rsid w:val="00757524"/>
    <w:rsid w:val="00760DE3"/>
    <w:rsid w:val="00764209"/>
    <w:rsid w:val="00765547"/>
    <w:rsid w:val="007656DA"/>
    <w:rsid w:val="00771E8F"/>
    <w:rsid w:val="00772EF7"/>
    <w:rsid w:val="007835D9"/>
    <w:rsid w:val="007879C3"/>
    <w:rsid w:val="007911C7"/>
    <w:rsid w:val="007963AA"/>
    <w:rsid w:val="007D4B61"/>
    <w:rsid w:val="007F4386"/>
    <w:rsid w:val="008031E0"/>
    <w:rsid w:val="0080687E"/>
    <w:rsid w:val="00822E61"/>
    <w:rsid w:val="00827301"/>
    <w:rsid w:val="008334B0"/>
    <w:rsid w:val="008367A4"/>
    <w:rsid w:val="0084608E"/>
    <w:rsid w:val="00852495"/>
    <w:rsid w:val="00852E7C"/>
    <w:rsid w:val="00864810"/>
    <w:rsid w:val="0087012F"/>
    <w:rsid w:val="00870546"/>
    <w:rsid w:val="00885039"/>
    <w:rsid w:val="0089088D"/>
    <w:rsid w:val="008A58BF"/>
    <w:rsid w:val="008A6630"/>
    <w:rsid w:val="008B10A6"/>
    <w:rsid w:val="008B400F"/>
    <w:rsid w:val="008C4331"/>
    <w:rsid w:val="008D5D20"/>
    <w:rsid w:val="008E0A4C"/>
    <w:rsid w:val="008F0308"/>
    <w:rsid w:val="0090245D"/>
    <w:rsid w:val="00904683"/>
    <w:rsid w:val="009120CB"/>
    <w:rsid w:val="00930A4F"/>
    <w:rsid w:val="00934688"/>
    <w:rsid w:val="00942803"/>
    <w:rsid w:val="00943060"/>
    <w:rsid w:val="00960C0A"/>
    <w:rsid w:val="00961685"/>
    <w:rsid w:val="00961B8E"/>
    <w:rsid w:val="00976A60"/>
    <w:rsid w:val="009938DD"/>
    <w:rsid w:val="009B09D7"/>
    <w:rsid w:val="009B1D42"/>
    <w:rsid w:val="009B2898"/>
    <w:rsid w:val="009B41C0"/>
    <w:rsid w:val="009B7C83"/>
    <w:rsid w:val="009C1D6B"/>
    <w:rsid w:val="009C3F10"/>
    <w:rsid w:val="009C5DF5"/>
    <w:rsid w:val="009D2518"/>
    <w:rsid w:val="00A060B9"/>
    <w:rsid w:val="00A145FA"/>
    <w:rsid w:val="00A222CB"/>
    <w:rsid w:val="00A269B2"/>
    <w:rsid w:val="00A328E6"/>
    <w:rsid w:val="00A43A34"/>
    <w:rsid w:val="00A50A7B"/>
    <w:rsid w:val="00A53F1A"/>
    <w:rsid w:val="00A65B6A"/>
    <w:rsid w:val="00A679BA"/>
    <w:rsid w:val="00A77CC8"/>
    <w:rsid w:val="00A82A35"/>
    <w:rsid w:val="00A916B6"/>
    <w:rsid w:val="00A96D62"/>
    <w:rsid w:val="00AA526D"/>
    <w:rsid w:val="00AA5986"/>
    <w:rsid w:val="00AB08DD"/>
    <w:rsid w:val="00AB2068"/>
    <w:rsid w:val="00AB6F46"/>
    <w:rsid w:val="00AC29DB"/>
    <w:rsid w:val="00AC63EC"/>
    <w:rsid w:val="00AD1B6B"/>
    <w:rsid w:val="00AD2E0C"/>
    <w:rsid w:val="00AE481D"/>
    <w:rsid w:val="00B10746"/>
    <w:rsid w:val="00B17150"/>
    <w:rsid w:val="00B178CD"/>
    <w:rsid w:val="00B17DCB"/>
    <w:rsid w:val="00B2673D"/>
    <w:rsid w:val="00B40D04"/>
    <w:rsid w:val="00B41E5D"/>
    <w:rsid w:val="00B4457F"/>
    <w:rsid w:val="00B45296"/>
    <w:rsid w:val="00B64D49"/>
    <w:rsid w:val="00B72EB7"/>
    <w:rsid w:val="00B7633D"/>
    <w:rsid w:val="00B76E07"/>
    <w:rsid w:val="00B90CBD"/>
    <w:rsid w:val="00BB2722"/>
    <w:rsid w:val="00BC6991"/>
    <w:rsid w:val="00BE27C7"/>
    <w:rsid w:val="00C01F07"/>
    <w:rsid w:val="00C20B55"/>
    <w:rsid w:val="00C22103"/>
    <w:rsid w:val="00C2485B"/>
    <w:rsid w:val="00C269F3"/>
    <w:rsid w:val="00C3274F"/>
    <w:rsid w:val="00C339E3"/>
    <w:rsid w:val="00C36762"/>
    <w:rsid w:val="00C429EB"/>
    <w:rsid w:val="00C52F61"/>
    <w:rsid w:val="00C6080B"/>
    <w:rsid w:val="00C62C76"/>
    <w:rsid w:val="00C634A5"/>
    <w:rsid w:val="00C75F74"/>
    <w:rsid w:val="00C7659D"/>
    <w:rsid w:val="00C80729"/>
    <w:rsid w:val="00C817B4"/>
    <w:rsid w:val="00C91E95"/>
    <w:rsid w:val="00C96EAA"/>
    <w:rsid w:val="00CB13B2"/>
    <w:rsid w:val="00CB2A53"/>
    <w:rsid w:val="00CB38ED"/>
    <w:rsid w:val="00CD18AE"/>
    <w:rsid w:val="00CD5CFE"/>
    <w:rsid w:val="00D0027D"/>
    <w:rsid w:val="00D00476"/>
    <w:rsid w:val="00D00D56"/>
    <w:rsid w:val="00D02787"/>
    <w:rsid w:val="00D10D47"/>
    <w:rsid w:val="00D72042"/>
    <w:rsid w:val="00D801BE"/>
    <w:rsid w:val="00D95C5A"/>
    <w:rsid w:val="00D97B74"/>
    <w:rsid w:val="00DA258F"/>
    <w:rsid w:val="00DA44DA"/>
    <w:rsid w:val="00DA7C85"/>
    <w:rsid w:val="00DB26C9"/>
    <w:rsid w:val="00DB7FFE"/>
    <w:rsid w:val="00DC2ED2"/>
    <w:rsid w:val="00DC457F"/>
    <w:rsid w:val="00DC4C39"/>
    <w:rsid w:val="00DC65C9"/>
    <w:rsid w:val="00DD3D02"/>
    <w:rsid w:val="00DD5A59"/>
    <w:rsid w:val="00DD6B68"/>
    <w:rsid w:val="00DE2AEB"/>
    <w:rsid w:val="00DE6FDE"/>
    <w:rsid w:val="00E035E1"/>
    <w:rsid w:val="00E05C07"/>
    <w:rsid w:val="00E167EA"/>
    <w:rsid w:val="00E2028F"/>
    <w:rsid w:val="00E34719"/>
    <w:rsid w:val="00E47807"/>
    <w:rsid w:val="00E51EBE"/>
    <w:rsid w:val="00E5686A"/>
    <w:rsid w:val="00E6415C"/>
    <w:rsid w:val="00E71C16"/>
    <w:rsid w:val="00E8505F"/>
    <w:rsid w:val="00EA6667"/>
    <w:rsid w:val="00EB1433"/>
    <w:rsid w:val="00EB4FC1"/>
    <w:rsid w:val="00EB556F"/>
    <w:rsid w:val="00EC12BA"/>
    <w:rsid w:val="00EC1867"/>
    <w:rsid w:val="00EC33C4"/>
    <w:rsid w:val="00ED761D"/>
    <w:rsid w:val="00EF476B"/>
    <w:rsid w:val="00EF7A6B"/>
    <w:rsid w:val="00F00D57"/>
    <w:rsid w:val="00F03995"/>
    <w:rsid w:val="00F15B77"/>
    <w:rsid w:val="00F21BB2"/>
    <w:rsid w:val="00F33661"/>
    <w:rsid w:val="00F36F71"/>
    <w:rsid w:val="00F41D6F"/>
    <w:rsid w:val="00F50355"/>
    <w:rsid w:val="00F5518A"/>
    <w:rsid w:val="00F55B05"/>
    <w:rsid w:val="00F6160E"/>
    <w:rsid w:val="00F632E5"/>
    <w:rsid w:val="00F656D0"/>
    <w:rsid w:val="00F66767"/>
    <w:rsid w:val="00F700BF"/>
    <w:rsid w:val="00F762E5"/>
    <w:rsid w:val="00F92C65"/>
    <w:rsid w:val="00F938C4"/>
    <w:rsid w:val="00F93985"/>
    <w:rsid w:val="00FA3B1D"/>
    <w:rsid w:val="00FA5ADB"/>
    <w:rsid w:val="00FA68F6"/>
    <w:rsid w:val="00FC70D2"/>
    <w:rsid w:val="00FD37B1"/>
    <w:rsid w:val="00FD41B7"/>
    <w:rsid w:val="00FD58EB"/>
    <w:rsid w:val="00FE08FD"/>
    <w:rsid w:val="00FE4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Tencent" w:name="RTX"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360" w:lineRule="auto"/>
    </w:pPr>
    <w:rPr>
      <w:rFonts w:ascii="宋体"/>
      <w:sz w:val="28"/>
    </w:rPr>
  </w:style>
  <w:style w:type="paragraph" w:styleId="a4">
    <w:name w:val="Document Map"/>
    <w:basedOn w:val="a"/>
    <w:semiHidden/>
    <w:pPr>
      <w:shd w:val="clear" w:color="auto" w:fill="000080"/>
    </w:pPr>
  </w:style>
  <w:style w:type="paragraph" w:styleId="a5">
    <w:name w:val="header"/>
    <w:basedOn w:val="a"/>
    <w:rsid w:val="00F762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rsid w:val="00F762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7">
    <w:name w:val="Table Grid"/>
    <w:basedOn w:val="a1"/>
    <w:rsid w:val="002A38E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3059BA"/>
    <w:pPr>
      <w:spacing w:after="120" w:line="480" w:lineRule="auto"/>
      <w:ind w:leftChars="200" w:left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555</Words>
  <Characters>3166</Characters>
  <Application>Microsoft Office Word</Application>
  <DocSecurity>0</DocSecurity>
  <Lines>26</Lines>
  <Paragraphs>7</Paragraphs>
  <ScaleCrop>false</ScaleCrop>
  <Company>she ji yi shi</Company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说      明</dc:title>
  <dc:subject/>
  <dc:creator>wu xian shu</dc:creator>
  <cp:keywords/>
  <cp:lastModifiedBy>baihei</cp:lastModifiedBy>
  <cp:revision>2</cp:revision>
  <cp:lastPrinted>2007-02-26T02:48:00Z</cp:lastPrinted>
  <dcterms:created xsi:type="dcterms:W3CDTF">2010-01-25T14:05:00Z</dcterms:created>
  <dcterms:modified xsi:type="dcterms:W3CDTF">2010-01-25T14:05:00Z</dcterms:modified>
</cp:coreProperties>
</file>